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79A" w:rsidRDefault="00B2579A" w:rsidP="008925F7">
      <w:pPr>
        <w:pStyle w:val="aff"/>
      </w:pPr>
    </w:p>
    <w:p w:rsidR="00B2579A" w:rsidRDefault="00B2579A" w:rsidP="008925F7">
      <w:pPr>
        <w:pStyle w:val="aff"/>
      </w:pPr>
    </w:p>
    <w:p w:rsidR="00B2579A" w:rsidRDefault="00B2579A" w:rsidP="008925F7">
      <w:pPr>
        <w:pStyle w:val="aff"/>
      </w:pPr>
    </w:p>
    <w:p w:rsidR="00B2579A" w:rsidRDefault="00B2579A" w:rsidP="008925F7">
      <w:pPr>
        <w:pStyle w:val="aff"/>
      </w:pPr>
    </w:p>
    <w:p w:rsidR="00B2579A" w:rsidRDefault="00B2579A" w:rsidP="008925F7">
      <w:pPr>
        <w:pStyle w:val="aff"/>
      </w:pPr>
    </w:p>
    <w:p w:rsidR="00B2579A" w:rsidRPr="00075691" w:rsidRDefault="00B2579A" w:rsidP="008925F7">
      <w:pPr>
        <w:pStyle w:val="aff"/>
      </w:pPr>
      <w:r w:rsidRPr="00075691">
        <w:rPr>
          <w:rFonts w:hint="eastAsia"/>
        </w:rPr>
        <w:t>救急外来部門における感染対策チェックリスト</w:t>
      </w:r>
    </w:p>
    <w:p w:rsidR="00B2579A" w:rsidRDefault="00B2579A" w:rsidP="008925F7">
      <w:pPr>
        <w:widowControl/>
        <w:jc w:val="center"/>
        <w:rPr>
          <w:lang w:val="ja"/>
        </w:rPr>
      </w:pPr>
    </w:p>
    <w:p w:rsidR="00B2579A" w:rsidRPr="00DF7319" w:rsidRDefault="00B2579A" w:rsidP="008925F7">
      <w:pPr>
        <w:pStyle w:val="aff1"/>
      </w:pPr>
      <w:r w:rsidRPr="00DF7319">
        <w:t>日本救急医学会・日本環境感染学会・日本感染症学会</w:t>
      </w:r>
      <w:r>
        <w:br/>
      </w:r>
      <w:r w:rsidRPr="00DF7319">
        <w:t>日本臨床救急医学会・日本臨床微生物学会　5学会合同ワーキング</w:t>
      </w:r>
    </w:p>
    <w:p w:rsidR="00B2579A" w:rsidRPr="00DF7319" w:rsidRDefault="00B2579A" w:rsidP="008925F7">
      <w:pPr>
        <w:pStyle w:val="aff1"/>
      </w:pPr>
    </w:p>
    <w:p w:rsidR="00B2579A" w:rsidRDefault="00B2579A" w:rsidP="008925F7">
      <w:pPr>
        <w:pStyle w:val="aff1"/>
        <w:rPr>
          <w:lang w:val="ja"/>
        </w:rPr>
      </w:pPr>
      <w:bookmarkStart w:id="0" w:name="OLE_LINK9"/>
      <w:bookmarkStart w:id="1" w:name="OLE_LINK10"/>
      <w:r w:rsidRPr="00057C3B">
        <w:rPr>
          <w:rFonts w:hint="eastAsia"/>
        </w:rPr>
        <w:t>救急外来部門における感染対策検討委員会</w:t>
      </w:r>
      <w:bookmarkEnd w:id="0"/>
      <w:bookmarkEnd w:id="1"/>
    </w:p>
    <w:p w:rsidR="00B2579A" w:rsidRDefault="00B2579A">
      <w:pPr>
        <w:widowControl/>
        <w:jc w:val="left"/>
        <w:rPr>
          <w:sz w:val="28"/>
          <w:lang w:val="ja"/>
        </w:rPr>
      </w:pPr>
    </w:p>
    <w:p w:rsidR="00B2579A" w:rsidRDefault="00B2579A">
      <w:pPr>
        <w:widowControl/>
        <w:jc w:val="left"/>
        <w:rPr>
          <w:sz w:val="28"/>
          <w:lang w:val="ja"/>
        </w:rPr>
      </w:pPr>
    </w:p>
    <w:p w:rsidR="00B2579A" w:rsidRDefault="00B2579A">
      <w:pPr>
        <w:widowControl/>
        <w:jc w:val="left"/>
        <w:rPr>
          <w:sz w:val="28"/>
          <w:lang w:val="ja"/>
        </w:rPr>
      </w:pPr>
    </w:p>
    <w:p w:rsidR="00B2579A" w:rsidRDefault="00B2579A">
      <w:pPr>
        <w:widowControl/>
        <w:jc w:val="left"/>
        <w:rPr>
          <w:sz w:val="28"/>
          <w:lang w:val="ja"/>
        </w:rPr>
      </w:pPr>
    </w:p>
    <w:p w:rsidR="00B2579A" w:rsidRDefault="00B2579A">
      <w:pPr>
        <w:widowControl/>
        <w:jc w:val="left"/>
        <w:rPr>
          <w:sz w:val="28"/>
          <w:lang w:val="ja"/>
        </w:rPr>
      </w:pPr>
    </w:p>
    <w:p w:rsidR="00B2579A" w:rsidRPr="00B2579A" w:rsidRDefault="00B2579A">
      <w:pPr>
        <w:widowControl/>
        <w:jc w:val="left"/>
      </w:pPr>
    </w:p>
    <w:p w:rsidR="00B2579A" w:rsidRDefault="00B2579A" w:rsidP="008925F7">
      <w:pPr>
        <w:widowControl/>
        <w:wordWrap w:val="0"/>
        <w:jc w:val="right"/>
      </w:pPr>
    </w:p>
    <w:p w:rsidR="00B2579A" w:rsidRDefault="00B2579A" w:rsidP="008925F7">
      <w:pPr>
        <w:widowControl/>
        <w:jc w:val="right"/>
      </w:pPr>
      <w:r>
        <w:rPr>
          <w:rFonts w:hint="eastAsia"/>
        </w:rPr>
        <w:t>第１版　2018年9月</w:t>
      </w:r>
      <w:r>
        <w:t>21</w:t>
      </w:r>
      <w:r>
        <w:rPr>
          <w:rFonts w:hint="eastAsia"/>
        </w:rPr>
        <w:t>日</w:t>
      </w:r>
    </w:p>
    <w:p w:rsidR="00B2579A" w:rsidRDefault="00B2579A" w:rsidP="008925F7">
      <w:pPr>
        <w:widowControl/>
        <w:jc w:val="left"/>
      </w:pPr>
    </w:p>
    <w:p w:rsidR="00B2579A" w:rsidRDefault="00B2579A" w:rsidP="008925F7">
      <w:pPr>
        <w:widowControl/>
        <w:sectPr w:rsidR="00B2579A" w:rsidSect="008925F7">
          <w:footerReference w:type="even" r:id="rId7"/>
          <w:footerReference w:type="default" r:id="rId8"/>
          <w:pgSz w:w="11900" w:h="16840"/>
          <w:pgMar w:top="1985" w:right="1701" w:bottom="1701" w:left="1701" w:header="851" w:footer="992" w:gutter="0"/>
          <w:cols w:space="425"/>
          <w:docGrid w:type="lines" w:linePitch="360"/>
        </w:sectPr>
      </w:pPr>
    </w:p>
    <w:p w:rsidR="00B2579A" w:rsidRDefault="00B2579A" w:rsidP="008925F7">
      <w:pPr>
        <w:pStyle w:val="21"/>
        <w:ind w:left="1560" w:hanging="1280"/>
      </w:pPr>
    </w:p>
    <w:p w:rsidR="00B2579A" w:rsidRDefault="00B2579A" w:rsidP="008925F7">
      <w:r w:rsidRPr="00853212">
        <w:rPr>
          <w:rFonts w:hint="eastAsia"/>
        </w:rPr>
        <w:t>監修</w:t>
      </w:r>
    </w:p>
    <w:p w:rsidR="00B2579A" w:rsidRPr="00853212" w:rsidRDefault="00B2579A" w:rsidP="008925F7">
      <w:pPr>
        <w:ind w:leftChars="100" w:left="280"/>
      </w:pPr>
      <w:r w:rsidRPr="00853212">
        <w:t>5学会合同ワーキング</w:t>
      </w:r>
      <w:r>
        <w:rPr>
          <w:rFonts w:hint="eastAsia"/>
        </w:rPr>
        <w:t>（</w:t>
      </w:r>
      <w:r w:rsidRPr="00853212">
        <w:t>日本環境感染学会</w:t>
      </w:r>
      <w:r>
        <w:rPr>
          <w:rFonts w:hint="eastAsia"/>
        </w:rPr>
        <w:t>・</w:t>
      </w:r>
      <w:r w:rsidRPr="00853212">
        <w:t>日本感染症学会</w:t>
      </w:r>
      <w:r>
        <w:rPr>
          <w:rFonts w:hint="eastAsia"/>
        </w:rPr>
        <w:t>・</w:t>
      </w:r>
      <w:r w:rsidRPr="00853212">
        <w:t>日本救急医学会</w:t>
      </w:r>
      <w:r>
        <w:rPr>
          <w:rFonts w:hint="eastAsia"/>
        </w:rPr>
        <w:t>・</w:t>
      </w:r>
      <w:r w:rsidRPr="00853212">
        <w:t>日本臨床救急医学会</w:t>
      </w:r>
      <w:r>
        <w:rPr>
          <w:rFonts w:hint="eastAsia"/>
        </w:rPr>
        <w:t>・</w:t>
      </w:r>
      <w:r w:rsidRPr="00853212">
        <w:t>日本臨床微生物学会</w:t>
      </w:r>
      <w:r>
        <w:rPr>
          <w:rFonts w:hint="eastAsia"/>
        </w:rPr>
        <w:t>）</w:t>
      </w:r>
    </w:p>
    <w:p w:rsidR="00B2579A" w:rsidRDefault="00B2579A" w:rsidP="008925F7"/>
    <w:p w:rsidR="00B2579A" w:rsidRDefault="00B2579A" w:rsidP="008925F7">
      <w:r w:rsidRPr="00853212">
        <w:rPr>
          <w:rFonts w:hint="eastAsia"/>
        </w:rPr>
        <w:t>編集</w:t>
      </w:r>
    </w:p>
    <w:p w:rsidR="00B2579A" w:rsidRPr="00853212" w:rsidRDefault="00B2579A" w:rsidP="008925F7">
      <w:pPr>
        <w:ind w:leftChars="100" w:left="280"/>
      </w:pPr>
      <w:r w:rsidRPr="00853212">
        <w:t>救急外来部門における感染対策検討委員会</w:t>
      </w:r>
    </w:p>
    <w:p w:rsidR="00B2579A" w:rsidRDefault="00B2579A" w:rsidP="008925F7"/>
    <w:p w:rsidR="00B2579A" w:rsidRDefault="00B2579A" w:rsidP="008925F7">
      <w:r>
        <w:rPr>
          <w:rFonts w:hint="eastAsia"/>
        </w:rPr>
        <w:t>委員長</w:t>
      </w:r>
    </w:p>
    <w:p w:rsidR="00B2579A" w:rsidRPr="001B20A9" w:rsidRDefault="00B2579A" w:rsidP="008925F7">
      <w:pPr>
        <w:ind w:leftChars="100" w:left="280"/>
      </w:pPr>
      <w:r w:rsidRPr="00853212">
        <w:rPr>
          <w:rFonts w:hint="eastAsia"/>
        </w:rPr>
        <w:t>佐々木　淳一</w:t>
      </w:r>
      <w:r w:rsidRPr="00853212">
        <w:tab/>
        <w:t>慶應義塾大学医学部</w:t>
      </w:r>
    </w:p>
    <w:p w:rsidR="00B2579A" w:rsidRDefault="00B2579A" w:rsidP="008925F7"/>
    <w:p w:rsidR="00B2579A" w:rsidRPr="00853212" w:rsidRDefault="00B2579A" w:rsidP="008925F7">
      <w:r w:rsidRPr="00853212">
        <w:rPr>
          <w:rFonts w:hint="eastAsia"/>
        </w:rPr>
        <w:t>委員</w:t>
      </w:r>
    </w:p>
    <w:p w:rsidR="00B2579A" w:rsidRPr="00853212" w:rsidRDefault="00B2579A" w:rsidP="008925F7">
      <w:pPr>
        <w:ind w:leftChars="100" w:left="280"/>
      </w:pPr>
      <w:r w:rsidRPr="00853212">
        <w:rPr>
          <w:rFonts w:hint="eastAsia"/>
        </w:rPr>
        <w:t>日本環境感染学会</w:t>
      </w:r>
    </w:p>
    <w:p w:rsidR="00B2579A" w:rsidRPr="00853212" w:rsidRDefault="00B2579A" w:rsidP="008925F7">
      <w:pPr>
        <w:ind w:leftChars="300" w:left="840"/>
      </w:pPr>
      <w:r w:rsidRPr="00853212">
        <w:rPr>
          <w:rFonts w:hint="eastAsia"/>
        </w:rPr>
        <w:t>大毛　宏喜</w:t>
      </w:r>
      <w:r w:rsidRPr="00853212">
        <w:tab/>
      </w:r>
      <w:r w:rsidRPr="00853212">
        <w:tab/>
        <w:t>広島大学病院</w:t>
      </w:r>
    </w:p>
    <w:p w:rsidR="00B2579A" w:rsidRPr="00853212" w:rsidRDefault="00B2579A" w:rsidP="008925F7">
      <w:pPr>
        <w:ind w:leftChars="300" w:left="840"/>
      </w:pPr>
      <w:r w:rsidRPr="00853212">
        <w:rPr>
          <w:rFonts w:hint="eastAsia"/>
        </w:rPr>
        <w:t xml:space="preserve">藤田　</w:t>
      </w:r>
      <w:r w:rsidRPr="00853212">
        <w:t>昌久</w:t>
      </w:r>
      <w:r w:rsidRPr="00853212">
        <w:rPr>
          <w:rFonts w:hint="eastAsia"/>
        </w:rPr>
        <w:t>*</w:t>
      </w:r>
      <w:r w:rsidRPr="00853212">
        <w:tab/>
      </w:r>
      <w:r w:rsidRPr="00853212">
        <w:tab/>
        <w:t>日本医科大学付属病院</w:t>
      </w:r>
    </w:p>
    <w:p w:rsidR="00B2579A" w:rsidRPr="00853212" w:rsidRDefault="00B2579A" w:rsidP="008925F7">
      <w:pPr>
        <w:ind w:leftChars="300" w:left="840"/>
      </w:pPr>
      <w:r w:rsidRPr="00853212">
        <w:rPr>
          <w:rFonts w:hint="eastAsia"/>
        </w:rPr>
        <w:t>鍋谷　佳子*</w:t>
      </w:r>
      <w:r w:rsidRPr="00853212">
        <w:tab/>
      </w:r>
      <w:r w:rsidRPr="00853212">
        <w:tab/>
        <w:t>大阪大学医学部附属病院</w:t>
      </w:r>
    </w:p>
    <w:p w:rsidR="00B2579A" w:rsidRPr="00853212" w:rsidRDefault="00B2579A" w:rsidP="008925F7">
      <w:pPr>
        <w:ind w:leftChars="100" w:left="280"/>
      </w:pPr>
      <w:r w:rsidRPr="00853212">
        <w:rPr>
          <w:rFonts w:hint="eastAsia"/>
        </w:rPr>
        <w:t>日本感染症学会</w:t>
      </w:r>
    </w:p>
    <w:p w:rsidR="00B2579A" w:rsidRPr="001E104E" w:rsidRDefault="00B2579A" w:rsidP="001E104E">
      <w:pPr>
        <w:ind w:leftChars="300" w:left="840"/>
      </w:pPr>
      <w:r w:rsidRPr="00853212">
        <w:rPr>
          <w:rFonts w:hint="eastAsia"/>
        </w:rPr>
        <w:t>加藤　康幸*</w:t>
      </w:r>
      <w:r w:rsidRPr="00853212">
        <w:tab/>
      </w:r>
      <w:r w:rsidRPr="00853212">
        <w:tab/>
      </w:r>
      <w:r w:rsidR="001E104E" w:rsidRPr="001E104E">
        <w:t>国際医療福祉大学医学部</w:t>
      </w:r>
    </w:p>
    <w:p w:rsidR="00B2579A" w:rsidRPr="008925F7" w:rsidRDefault="00B2579A" w:rsidP="008925F7">
      <w:pPr>
        <w:ind w:leftChars="300" w:left="840"/>
      </w:pPr>
      <w:r w:rsidRPr="00853212">
        <w:rPr>
          <w:rFonts w:hint="eastAsia"/>
        </w:rPr>
        <w:t>宮入　烈*</w:t>
      </w:r>
      <w:r w:rsidRPr="00853212">
        <w:tab/>
      </w:r>
      <w:r w:rsidRPr="00853212">
        <w:tab/>
      </w:r>
      <w:r w:rsidR="008925F7" w:rsidRPr="008925F7">
        <w:rPr>
          <w:rFonts w:hint="eastAsia"/>
        </w:rPr>
        <w:t>国立研究開発法人国立成育医療研究センター</w:t>
      </w:r>
    </w:p>
    <w:p w:rsidR="00B2579A" w:rsidRPr="00853212" w:rsidRDefault="00B2579A" w:rsidP="008925F7">
      <w:pPr>
        <w:ind w:leftChars="300" w:left="840"/>
      </w:pPr>
      <w:r w:rsidRPr="00853212">
        <w:rPr>
          <w:rFonts w:hint="eastAsia"/>
        </w:rPr>
        <w:t>渡邉　学</w:t>
      </w:r>
      <w:r w:rsidRPr="00853212">
        <w:tab/>
      </w:r>
      <w:r w:rsidRPr="00853212">
        <w:tab/>
        <w:t>東邦大学医療センター大橋病院</w:t>
      </w:r>
    </w:p>
    <w:p w:rsidR="00B2579A" w:rsidRPr="00853212" w:rsidRDefault="00B2579A" w:rsidP="008925F7">
      <w:pPr>
        <w:ind w:leftChars="100" w:left="280"/>
      </w:pPr>
      <w:r w:rsidRPr="00853212">
        <w:rPr>
          <w:rFonts w:hint="eastAsia"/>
        </w:rPr>
        <w:t>日本救急医学会</w:t>
      </w:r>
    </w:p>
    <w:p w:rsidR="00B2579A" w:rsidRPr="00853212" w:rsidRDefault="00B2579A" w:rsidP="008925F7">
      <w:pPr>
        <w:ind w:leftChars="300" w:left="840"/>
      </w:pPr>
      <w:r w:rsidRPr="00853212">
        <w:rPr>
          <w:rFonts w:hint="eastAsia"/>
        </w:rPr>
        <w:t>池田　弘人</w:t>
      </w:r>
      <w:r w:rsidRPr="00853212">
        <w:tab/>
      </w:r>
      <w:r w:rsidRPr="00853212">
        <w:tab/>
        <w:t>帝京大学医学部附属病院</w:t>
      </w:r>
    </w:p>
    <w:p w:rsidR="00B2579A" w:rsidRPr="006630A3" w:rsidRDefault="00B2579A" w:rsidP="006630A3">
      <w:pPr>
        <w:ind w:leftChars="300" w:left="840"/>
      </w:pPr>
      <w:r w:rsidRPr="00853212">
        <w:rPr>
          <w:rFonts w:hint="eastAsia"/>
        </w:rPr>
        <w:t>工藤　大介*</w:t>
      </w:r>
      <w:r w:rsidRPr="00853212">
        <w:tab/>
      </w:r>
      <w:r w:rsidRPr="00853212">
        <w:tab/>
      </w:r>
      <w:r w:rsidR="006630A3" w:rsidRPr="006630A3">
        <w:t>東北大学大学院医学系研究科</w:t>
      </w:r>
    </w:p>
    <w:p w:rsidR="00B2579A" w:rsidRPr="00853212" w:rsidRDefault="00B2579A" w:rsidP="008925F7">
      <w:pPr>
        <w:ind w:leftChars="300" w:left="840"/>
      </w:pPr>
      <w:r w:rsidRPr="00853212">
        <w:rPr>
          <w:rFonts w:hint="eastAsia"/>
        </w:rPr>
        <w:t>椎野　泰和*</w:t>
      </w:r>
      <w:r w:rsidRPr="00853212">
        <w:tab/>
      </w:r>
      <w:r w:rsidRPr="00853212">
        <w:tab/>
        <w:t>川崎医科大学</w:t>
      </w:r>
    </w:p>
    <w:p w:rsidR="00B2579A" w:rsidRPr="00853212" w:rsidRDefault="00B2579A" w:rsidP="008925F7">
      <w:pPr>
        <w:ind w:leftChars="300" w:left="840"/>
      </w:pPr>
      <w:r w:rsidRPr="00853212">
        <w:rPr>
          <w:rFonts w:hint="eastAsia"/>
        </w:rPr>
        <w:t>志馬　伸朗</w:t>
      </w:r>
      <w:r w:rsidRPr="00853212">
        <w:tab/>
      </w:r>
      <w:r w:rsidRPr="00853212">
        <w:tab/>
        <w:t>広島大学大学院</w:t>
      </w:r>
    </w:p>
    <w:p w:rsidR="00B2579A" w:rsidRPr="00853212" w:rsidRDefault="00B2579A" w:rsidP="008925F7">
      <w:pPr>
        <w:ind w:leftChars="300" w:left="840"/>
      </w:pPr>
      <w:r w:rsidRPr="00853212">
        <w:rPr>
          <w:rFonts w:hint="eastAsia"/>
        </w:rPr>
        <w:t>奥田　拓史*</w:t>
      </w:r>
      <w:r w:rsidRPr="00853212">
        <w:tab/>
      </w:r>
      <w:r w:rsidRPr="00853212">
        <w:tab/>
        <w:t>東北大学大学院医学系研究科</w:t>
      </w:r>
    </w:p>
    <w:p w:rsidR="00B2579A" w:rsidRPr="00853212" w:rsidRDefault="00B2579A" w:rsidP="008925F7">
      <w:pPr>
        <w:ind w:leftChars="300" w:left="840"/>
      </w:pPr>
      <w:r w:rsidRPr="00853212">
        <w:rPr>
          <w:rFonts w:hint="eastAsia"/>
        </w:rPr>
        <w:t>佐藤　格夫</w:t>
      </w:r>
      <w:r w:rsidRPr="00853212">
        <w:tab/>
      </w:r>
      <w:r w:rsidRPr="00853212">
        <w:tab/>
        <w:t>愛媛大学大学院医学系研究科</w:t>
      </w:r>
    </w:p>
    <w:p w:rsidR="00B2579A" w:rsidRPr="008F0CBB" w:rsidRDefault="00B2579A" w:rsidP="008F0CBB">
      <w:pPr>
        <w:ind w:leftChars="300" w:left="840"/>
      </w:pPr>
      <w:r w:rsidRPr="00853212">
        <w:rPr>
          <w:rFonts w:hint="eastAsia"/>
        </w:rPr>
        <w:t>長門　直*</w:t>
      </w:r>
      <w:r w:rsidRPr="00853212">
        <w:tab/>
      </w:r>
      <w:r w:rsidRPr="00853212">
        <w:tab/>
      </w:r>
      <w:r w:rsidR="008F0CBB" w:rsidRPr="008F0CBB">
        <w:t>公立学校共済組合　中国中央病院</w:t>
      </w:r>
    </w:p>
    <w:p w:rsidR="00B2579A" w:rsidRPr="00853212" w:rsidRDefault="00B2579A" w:rsidP="008925F7">
      <w:pPr>
        <w:ind w:leftChars="300" w:left="840"/>
      </w:pPr>
      <w:r w:rsidRPr="00853212">
        <w:rPr>
          <w:rFonts w:hint="eastAsia"/>
        </w:rPr>
        <w:t>松山　重成</w:t>
      </w:r>
      <w:r w:rsidRPr="00853212">
        <w:tab/>
      </w:r>
      <w:r w:rsidRPr="00853212">
        <w:tab/>
        <w:t>兵庫県災害医療センター</w:t>
      </w:r>
    </w:p>
    <w:p w:rsidR="00B2579A" w:rsidRDefault="00B2579A" w:rsidP="008925F7">
      <w:pPr>
        <w:ind w:leftChars="300" w:left="840"/>
      </w:pPr>
      <w:r w:rsidRPr="00853212">
        <w:rPr>
          <w:rFonts w:hint="eastAsia"/>
        </w:rPr>
        <w:t>横田　裕行</w:t>
      </w:r>
      <w:r w:rsidRPr="00853212">
        <w:tab/>
      </w:r>
      <w:r w:rsidRPr="00853212">
        <w:tab/>
        <w:t>日本医科大学付属病院</w:t>
      </w:r>
    </w:p>
    <w:p w:rsidR="00B2579A" w:rsidRPr="007A680D" w:rsidRDefault="00B2579A" w:rsidP="008925F7">
      <w:pPr>
        <w:ind w:leftChars="300" w:left="840"/>
      </w:pPr>
      <w:r>
        <w:rPr>
          <w:rFonts w:hint="eastAsia"/>
        </w:rPr>
        <w:t>（担当理事）</w:t>
      </w:r>
    </w:p>
    <w:p w:rsidR="00B2579A" w:rsidRPr="00853212" w:rsidRDefault="00B2579A" w:rsidP="008925F7">
      <w:pPr>
        <w:ind w:leftChars="100" w:left="280"/>
      </w:pPr>
      <w:r w:rsidRPr="00853212">
        <w:rPr>
          <w:rFonts w:hint="eastAsia"/>
        </w:rPr>
        <w:t>日本臨床救急医学会</w:t>
      </w:r>
    </w:p>
    <w:p w:rsidR="00B2579A" w:rsidRPr="00853212" w:rsidRDefault="00B2579A" w:rsidP="008925F7">
      <w:pPr>
        <w:ind w:leftChars="300" w:left="840"/>
      </w:pPr>
      <w:r w:rsidRPr="00853212">
        <w:rPr>
          <w:rFonts w:hint="eastAsia"/>
        </w:rPr>
        <w:t>望月　徹*</w:t>
      </w:r>
      <w:r w:rsidRPr="00853212">
        <w:tab/>
      </w:r>
      <w:r w:rsidRPr="00853212">
        <w:tab/>
        <w:t>日本医科大学武蔵小杉病院</w:t>
      </w:r>
    </w:p>
    <w:p w:rsidR="00B2579A" w:rsidRPr="00853212" w:rsidRDefault="00B2579A" w:rsidP="008925F7">
      <w:pPr>
        <w:ind w:leftChars="300" w:left="840"/>
      </w:pPr>
      <w:r w:rsidRPr="00853212">
        <w:rPr>
          <w:rFonts w:hint="eastAsia"/>
        </w:rPr>
        <w:t>森田　正則</w:t>
      </w:r>
      <w:r w:rsidRPr="00853212">
        <w:tab/>
      </w:r>
      <w:r w:rsidRPr="00853212">
        <w:tab/>
        <w:t>堺市立総合医療センター</w:t>
      </w:r>
    </w:p>
    <w:p w:rsidR="00B2579A" w:rsidRPr="00853212" w:rsidRDefault="00B2579A" w:rsidP="008925F7">
      <w:pPr>
        <w:ind w:leftChars="300" w:left="840"/>
      </w:pPr>
      <w:r w:rsidRPr="00853212">
        <w:rPr>
          <w:rFonts w:hint="eastAsia"/>
        </w:rPr>
        <w:t>添田　博</w:t>
      </w:r>
      <w:r w:rsidRPr="00853212">
        <w:tab/>
      </w:r>
      <w:r w:rsidRPr="00853212">
        <w:tab/>
        <w:t>東京医科大学病院</w:t>
      </w:r>
    </w:p>
    <w:p w:rsidR="00B2579A" w:rsidRPr="00853212" w:rsidRDefault="00B2579A" w:rsidP="008925F7">
      <w:pPr>
        <w:ind w:leftChars="100" w:left="280"/>
      </w:pPr>
      <w:r w:rsidRPr="00853212">
        <w:rPr>
          <w:rFonts w:hint="eastAsia"/>
        </w:rPr>
        <w:t>日本臨床微生物学会</w:t>
      </w:r>
    </w:p>
    <w:p w:rsidR="00B2579A" w:rsidRPr="00853212" w:rsidRDefault="00B2579A" w:rsidP="008925F7">
      <w:pPr>
        <w:ind w:leftChars="300" w:left="840"/>
      </w:pPr>
      <w:r w:rsidRPr="00853212">
        <w:rPr>
          <w:rFonts w:hint="eastAsia"/>
        </w:rPr>
        <w:t xml:space="preserve">柳原　</w:t>
      </w:r>
      <w:r w:rsidRPr="00853212">
        <w:t>克紀</w:t>
      </w:r>
      <w:r w:rsidRPr="00853212">
        <w:tab/>
      </w:r>
      <w:r w:rsidRPr="00853212">
        <w:tab/>
        <w:t>長崎大学大学院</w:t>
      </w:r>
    </w:p>
    <w:p w:rsidR="00B2579A" w:rsidRPr="002219F4" w:rsidRDefault="00B2579A" w:rsidP="008925F7">
      <w:pPr>
        <w:jc w:val="right"/>
      </w:pPr>
      <w:r>
        <w:rPr>
          <w:rFonts w:hint="eastAsia"/>
        </w:rPr>
        <w:t>（５０音順）</w:t>
      </w:r>
    </w:p>
    <w:p w:rsidR="00B2579A" w:rsidRPr="00EF39FF" w:rsidRDefault="00B2579A" w:rsidP="008925F7">
      <w:r w:rsidRPr="00EF39FF">
        <w:rPr>
          <w:rFonts w:hint="eastAsia"/>
        </w:rPr>
        <w:t>＊作成担当委員</w:t>
      </w:r>
    </w:p>
    <w:p w:rsidR="00B2579A" w:rsidRPr="00783BA2" w:rsidRDefault="00B2579A" w:rsidP="008925F7">
      <w:pPr>
        <w:widowControl/>
        <w:jc w:val="left"/>
      </w:pPr>
    </w:p>
    <w:p w:rsidR="00B2579A" w:rsidRDefault="00B2579A" w:rsidP="008925F7">
      <w:pPr>
        <w:widowControl/>
        <w:jc w:val="right"/>
        <w:sectPr w:rsidR="00B2579A" w:rsidSect="008925F7">
          <w:endnotePr>
            <w:numFmt w:val="decimal"/>
            <w:numRestart w:val="eachSect"/>
          </w:endnotePr>
          <w:pgSz w:w="11900" w:h="16840" w:code="9"/>
          <w:pgMar w:top="1426" w:right="1080" w:bottom="923" w:left="1080" w:header="851" w:footer="992" w:gutter="0"/>
          <w:pgNumType w:start="0"/>
          <w:cols w:space="425"/>
          <w:titlePg/>
          <w:docGrid w:type="lines" w:linePitch="360"/>
        </w:sectPr>
      </w:pPr>
    </w:p>
    <w:p w:rsidR="00B2579A" w:rsidRPr="00075691" w:rsidRDefault="00B2579A" w:rsidP="008925F7">
      <w:pPr>
        <w:widowControl/>
        <w:jc w:val="right"/>
        <w:rPr>
          <w:rFonts w:asciiTheme="majorHAnsi" w:eastAsiaTheme="majorEastAsia" w:hAnsiTheme="majorHAnsi" w:cstheme="majorBidi"/>
          <w:bCs/>
          <w:color w:val="2F5496" w:themeColor="accent1" w:themeShade="BF"/>
          <w:kern w:val="0"/>
          <w:sz w:val="28"/>
          <w:szCs w:val="28"/>
        </w:rPr>
      </w:pPr>
    </w:p>
    <w:sdt>
      <w:sdtPr>
        <w:rPr>
          <w:rFonts w:asciiTheme="minorHAnsi" w:eastAsiaTheme="minorEastAsia" w:hAnsiTheme="minorHAnsi" w:cs="Times New Roman (本文のフォント - コンプレ"/>
          <w:bCs w:val="0"/>
          <w:color w:val="auto"/>
          <w:kern w:val="2"/>
          <w:sz w:val="24"/>
          <w:szCs w:val="24"/>
          <w:lang w:val="ja"/>
        </w:rPr>
        <w:id w:val="-1292662287"/>
        <w:docPartObj>
          <w:docPartGallery w:val="Table of Contents"/>
          <w:docPartUnique/>
        </w:docPartObj>
      </w:sdtPr>
      <w:sdtEndPr>
        <w:rPr>
          <w:b/>
          <w:noProof/>
          <w:lang w:val="en-US"/>
        </w:rPr>
      </w:sdtEndPr>
      <w:sdtContent>
        <w:p w:rsidR="00B2579A" w:rsidRDefault="00B2579A">
          <w:pPr>
            <w:pStyle w:val="af9"/>
          </w:pPr>
          <w:r>
            <w:rPr>
              <w:lang w:val="ja"/>
            </w:rPr>
            <w:t>目次</w:t>
          </w:r>
        </w:p>
        <w:p w:rsidR="00B2579A" w:rsidRDefault="00B2579A">
          <w:pPr>
            <w:pStyle w:val="11"/>
            <w:tabs>
              <w:tab w:val="right" w:leader="dot" w:pos="9730"/>
            </w:tabs>
            <w:rPr>
              <w:rFonts w:eastAsiaTheme="minorEastAsia" w:cstheme="minorBidi"/>
              <w:b w:val="0"/>
              <w:bCs w:val="0"/>
              <w:caps w:val="0"/>
              <w:noProof/>
              <w:spacing w:val="0"/>
              <w:sz w:val="21"/>
              <w:szCs w:val="24"/>
            </w:rPr>
          </w:pPr>
          <w:r>
            <w:rPr>
              <w:b w:val="0"/>
              <w:bCs w:val="0"/>
            </w:rPr>
            <w:fldChar w:fldCharType="begin"/>
          </w:r>
          <w:r>
            <w:rPr>
              <w:b w:val="0"/>
              <w:bCs w:val="0"/>
            </w:rPr>
            <w:instrText xml:space="preserve"> TOC \o "1-3" \h \z \u </w:instrText>
          </w:r>
          <w:r>
            <w:rPr>
              <w:b w:val="0"/>
              <w:bCs w:val="0"/>
            </w:rPr>
            <w:fldChar w:fldCharType="separate"/>
          </w:r>
          <w:hyperlink w:anchor="_Toc525281499" w:history="1">
            <w:r w:rsidRPr="00AE59D3">
              <w:rPr>
                <w:rStyle w:val="af0"/>
                <w:noProof/>
              </w:rPr>
              <w:t>説明（仮）</w:t>
            </w:r>
            <w:r>
              <w:rPr>
                <w:noProof/>
                <w:webHidden/>
              </w:rPr>
              <w:tab/>
            </w:r>
            <w:r>
              <w:rPr>
                <w:noProof/>
                <w:webHidden/>
              </w:rPr>
              <w:fldChar w:fldCharType="begin"/>
            </w:r>
            <w:r>
              <w:rPr>
                <w:noProof/>
                <w:webHidden/>
              </w:rPr>
              <w:instrText xml:space="preserve"> PAGEREF _Toc525281499 \h </w:instrText>
            </w:r>
            <w:r>
              <w:rPr>
                <w:noProof/>
                <w:webHidden/>
              </w:rPr>
            </w:r>
            <w:r>
              <w:rPr>
                <w:noProof/>
                <w:webHidden/>
              </w:rPr>
              <w:fldChar w:fldCharType="separate"/>
            </w:r>
            <w:r w:rsidR="00BD7BBE">
              <w:rPr>
                <w:noProof/>
                <w:webHidden/>
              </w:rPr>
              <w:t>2</w:t>
            </w:r>
            <w:r>
              <w:rPr>
                <w:noProof/>
                <w:webHidden/>
              </w:rPr>
              <w:fldChar w:fldCharType="end"/>
            </w:r>
          </w:hyperlink>
        </w:p>
        <w:p w:rsidR="00B2579A" w:rsidRDefault="00DF68E1">
          <w:pPr>
            <w:pStyle w:val="11"/>
            <w:tabs>
              <w:tab w:val="left" w:pos="1560"/>
              <w:tab w:val="right" w:leader="dot" w:pos="9730"/>
            </w:tabs>
            <w:rPr>
              <w:rFonts w:eastAsiaTheme="minorEastAsia" w:cstheme="minorBidi"/>
              <w:b w:val="0"/>
              <w:bCs w:val="0"/>
              <w:caps w:val="0"/>
              <w:noProof/>
              <w:spacing w:val="0"/>
              <w:sz w:val="21"/>
              <w:szCs w:val="24"/>
            </w:rPr>
          </w:pPr>
          <w:hyperlink w:anchor="_Toc525281500" w:history="1">
            <w:r w:rsidR="00B2579A" w:rsidRPr="00AE59D3">
              <w:rPr>
                <w:rStyle w:val="af0"/>
                <w:noProof/>
              </w:rPr>
              <w:t>1.</w:t>
            </w:r>
            <w:r w:rsidR="00B2579A">
              <w:rPr>
                <w:rFonts w:eastAsiaTheme="minorEastAsia" w:cstheme="minorBidi"/>
                <w:b w:val="0"/>
                <w:bCs w:val="0"/>
                <w:caps w:val="0"/>
                <w:noProof/>
                <w:spacing w:val="0"/>
                <w:sz w:val="21"/>
                <w:szCs w:val="24"/>
              </w:rPr>
              <w:tab/>
            </w:r>
            <w:r w:rsidR="00B2579A" w:rsidRPr="00AE59D3">
              <w:rPr>
                <w:rStyle w:val="af0"/>
                <w:noProof/>
              </w:rPr>
              <w:t>管理体制</w:t>
            </w:r>
            <w:r w:rsidR="00B2579A">
              <w:rPr>
                <w:noProof/>
                <w:webHidden/>
              </w:rPr>
              <w:tab/>
            </w:r>
            <w:r w:rsidR="00B2579A">
              <w:rPr>
                <w:noProof/>
                <w:webHidden/>
              </w:rPr>
              <w:fldChar w:fldCharType="begin"/>
            </w:r>
            <w:r w:rsidR="00B2579A">
              <w:rPr>
                <w:noProof/>
                <w:webHidden/>
              </w:rPr>
              <w:instrText xml:space="preserve"> PAGEREF _Toc525281500 \h </w:instrText>
            </w:r>
            <w:r w:rsidR="00B2579A">
              <w:rPr>
                <w:noProof/>
                <w:webHidden/>
              </w:rPr>
            </w:r>
            <w:r w:rsidR="00B2579A">
              <w:rPr>
                <w:noProof/>
                <w:webHidden/>
              </w:rPr>
              <w:fldChar w:fldCharType="separate"/>
            </w:r>
            <w:r w:rsidR="00BD7BBE">
              <w:rPr>
                <w:noProof/>
                <w:webHidden/>
              </w:rPr>
              <w:t>3</w:t>
            </w:r>
            <w:r w:rsidR="00B2579A">
              <w:rPr>
                <w:noProof/>
                <w:webHidden/>
              </w:rPr>
              <w:fldChar w:fldCharType="end"/>
            </w:r>
          </w:hyperlink>
        </w:p>
        <w:p w:rsidR="00B2579A" w:rsidRDefault="00DF68E1" w:rsidP="008925F7">
          <w:pPr>
            <w:pStyle w:val="21"/>
            <w:rPr>
              <w:rFonts w:eastAsiaTheme="minorEastAsia" w:cstheme="minorBidi"/>
              <w:spacing w:val="0"/>
              <w:sz w:val="21"/>
              <w:szCs w:val="24"/>
            </w:rPr>
          </w:pPr>
          <w:hyperlink w:anchor="_Toc525281501" w:history="1">
            <w:r w:rsidR="00B2579A" w:rsidRPr="00AE59D3">
              <w:rPr>
                <w:rStyle w:val="af0"/>
              </w:rPr>
              <w:t>(1)</w:t>
            </w:r>
            <w:r w:rsidR="00B2579A">
              <w:rPr>
                <w:rFonts w:eastAsiaTheme="minorEastAsia" w:cstheme="minorBidi"/>
                <w:spacing w:val="0"/>
                <w:sz w:val="21"/>
                <w:szCs w:val="24"/>
              </w:rPr>
              <w:tab/>
            </w:r>
            <w:r w:rsidR="00B2579A" w:rsidRPr="00AE59D3">
              <w:rPr>
                <w:rStyle w:val="af0"/>
              </w:rPr>
              <w:t>組織</w:t>
            </w:r>
            <w:r w:rsidR="00B2579A">
              <w:rPr>
                <w:webHidden/>
              </w:rPr>
              <w:tab/>
            </w:r>
            <w:r w:rsidR="00B2579A">
              <w:rPr>
                <w:webHidden/>
              </w:rPr>
              <w:fldChar w:fldCharType="begin"/>
            </w:r>
            <w:r w:rsidR="00B2579A">
              <w:rPr>
                <w:webHidden/>
              </w:rPr>
              <w:instrText xml:space="preserve"> PAGEREF _Toc525281501 \h </w:instrText>
            </w:r>
            <w:r w:rsidR="00B2579A">
              <w:rPr>
                <w:webHidden/>
              </w:rPr>
            </w:r>
            <w:r w:rsidR="00B2579A">
              <w:rPr>
                <w:webHidden/>
              </w:rPr>
              <w:fldChar w:fldCharType="separate"/>
            </w:r>
            <w:r w:rsidR="00BD7BBE">
              <w:rPr>
                <w:webHidden/>
              </w:rPr>
              <w:t>3</w:t>
            </w:r>
            <w:r w:rsidR="00B2579A">
              <w:rPr>
                <w:webHidden/>
              </w:rPr>
              <w:fldChar w:fldCharType="end"/>
            </w:r>
          </w:hyperlink>
        </w:p>
        <w:p w:rsidR="00B2579A" w:rsidRDefault="00DF68E1" w:rsidP="008925F7">
          <w:pPr>
            <w:pStyle w:val="21"/>
            <w:rPr>
              <w:rFonts w:eastAsiaTheme="minorEastAsia" w:cstheme="minorBidi"/>
              <w:spacing w:val="0"/>
              <w:sz w:val="21"/>
              <w:szCs w:val="24"/>
            </w:rPr>
          </w:pPr>
          <w:hyperlink w:anchor="_Toc525281502" w:history="1">
            <w:r w:rsidR="00B2579A" w:rsidRPr="00AE59D3">
              <w:rPr>
                <w:rStyle w:val="af0"/>
              </w:rPr>
              <w:t>(2)</w:t>
            </w:r>
            <w:r w:rsidR="00B2579A">
              <w:rPr>
                <w:rFonts w:eastAsiaTheme="minorEastAsia" w:cstheme="minorBidi"/>
                <w:spacing w:val="0"/>
                <w:sz w:val="21"/>
                <w:szCs w:val="24"/>
              </w:rPr>
              <w:tab/>
            </w:r>
            <w:r w:rsidR="00B2579A" w:rsidRPr="00AE59D3">
              <w:rPr>
                <w:rStyle w:val="af0"/>
              </w:rPr>
              <w:t>教育・検診・予防接種体制</w:t>
            </w:r>
            <w:r w:rsidR="00B2579A">
              <w:rPr>
                <w:webHidden/>
              </w:rPr>
              <w:tab/>
            </w:r>
            <w:r w:rsidR="00B2579A">
              <w:rPr>
                <w:webHidden/>
              </w:rPr>
              <w:fldChar w:fldCharType="begin"/>
            </w:r>
            <w:r w:rsidR="00B2579A">
              <w:rPr>
                <w:webHidden/>
              </w:rPr>
              <w:instrText xml:space="preserve"> PAGEREF _Toc525281502 \h </w:instrText>
            </w:r>
            <w:r w:rsidR="00B2579A">
              <w:rPr>
                <w:webHidden/>
              </w:rPr>
            </w:r>
            <w:r w:rsidR="00B2579A">
              <w:rPr>
                <w:webHidden/>
              </w:rPr>
              <w:fldChar w:fldCharType="separate"/>
            </w:r>
            <w:r w:rsidR="00BD7BBE">
              <w:rPr>
                <w:webHidden/>
              </w:rPr>
              <w:t>7</w:t>
            </w:r>
            <w:r w:rsidR="00B2579A">
              <w:rPr>
                <w:webHidden/>
              </w:rPr>
              <w:fldChar w:fldCharType="end"/>
            </w:r>
          </w:hyperlink>
        </w:p>
        <w:p w:rsidR="00B2579A" w:rsidRDefault="00DF68E1">
          <w:pPr>
            <w:pStyle w:val="31"/>
            <w:tabs>
              <w:tab w:val="left" w:pos="1560"/>
              <w:tab w:val="right" w:leader="dot" w:pos="9730"/>
            </w:tabs>
            <w:rPr>
              <w:rFonts w:eastAsiaTheme="minorEastAsia" w:cstheme="minorBidi"/>
              <w:iCs w:val="0"/>
              <w:noProof/>
              <w:spacing w:val="0"/>
              <w:sz w:val="21"/>
              <w:szCs w:val="24"/>
            </w:rPr>
          </w:pPr>
          <w:hyperlink w:anchor="_Toc525281503" w:history="1">
            <w:r w:rsidR="00B2579A" w:rsidRPr="00AE59D3">
              <w:rPr>
                <w:rStyle w:val="af0"/>
                <w:noProof/>
                <w14:scene3d>
                  <w14:camera w14:prst="orthographicFront"/>
                  <w14:lightRig w14:rig="threePt" w14:dir="t">
                    <w14:rot w14:lat="0" w14:lon="0" w14:rev="0"/>
                  </w14:lightRig>
                </w14:scene3d>
              </w:rPr>
              <w:t>①</w:t>
            </w:r>
            <w:r w:rsidR="00B2579A">
              <w:rPr>
                <w:rFonts w:eastAsiaTheme="minorEastAsia" w:cstheme="minorBidi"/>
                <w:iCs w:val="0"/>
                <w:noProof/>
                <w:spacing w:val="0"/>
                <w:sz w:val="21"/>
                <w:szCs w:val="24"/>
              </w:rPr>
              <w:tab/>
            </w:r>
            <w:r w:rsidR="00B2579A" w:rsidRPr="00AE59D3">
              <w:rPr>
                <w:rStyle w:val="af0"/>
                <w:noProof/>
              </w:rPr>
              <w:t>感染制御に関する管理・教育</w:t>
            </w:r>
            <w:r w:rsidR="00B2579A">
              <w:rPr>
                <w:noProof/>
                <w:webHidden/>
              </w:rPr>
              <w:tab/>
            </w:r>
            <w:r w:rsidR="00B2579A">
              <w:rPr>
                <w:noProof/>
                <w:webHidden/>
              </w:rPr>
              <w:fldChar w:fldCharType="begin"/>
            </w:r>
            <w:r w:rsidR="00B2579A">
              <w:rPr>
                <w:noProof/>
                <w:webHidden/>
              </w:rPr>
              <w:instrText xml:space="preserve"> PAGEREF _Toc525281503 \h </w:instrText>
            </w:r>
            <w:r w:rsidR="00B2579A">
              <w:rPr>
                <w:noProof/>
                <w:webHidden/>
              </w:rPr>
            </w:r>
            <w:r w:rsidR="00B2579A">
              <w:rPr>
                <w:noProof/>
                <w:webHidden/>
              </w:rPr>
              <w:fldChar w:fldCharType="separate"/>
            </w:r>
            <w:r w:rsidR="00BD7BBE">
              <w:rPr>
                <w:noProof/>
                <w:webHidden/>
              </w:rPr>
              <w:t>7</w:t>
            </w:r>
            <w:r w:rsidR="00B2579A">
              <w:rPr>
                <w:noProof/>
                <w:webHidden/>
              </w:rPr>
              <w:fldChar w:fldCharType="end"/>
            </w:r>
          </w:hyperlink>
        </w:p>
        <w:p w:rsidR="00B2579A" w:rsidRDefault="00DF68E1">
          <w:pPr>
            <w:pStyle w:val="31"/>
            <w:tabs>
              <w:tab w:val="left" w:pos="1560"/>
              <w:tab w:val="right" w:leader="dot" w:pos="9730"/>
            </w:tabs>
            <w:rPr>
              <w:rFonts w:eastAsiaTheme="minorEastAsia" w:cstheme="minorBidi"/>
              <w:iCs w:val="0"/>
              <w:noProof/>
              <w:spacing w:val="0"/>
              <w:sz w:val="21"/>
              <w:szCs w:val="24"/>
            </w:rPr>
          </w:pPr>
          <w:hyperlink w:anchor="_Toc525281504" w:history="1">
            <w:r w:rsidR="00B2579A" w:rsidRPr="00AE59D3">
              <w:rPr>
                <w:rStyle w:val="af0"/>
                <w:noProof/>
                <w14:scene3d>
                  <w14:camera w14:prst="orthographicFront"/>
                  <w14:lightRig w14:rig="threePt" w14:dir="t">
                    <w14:rot w14:lat="0" w14:lon="0" w14:rev="0"/>
                  </w14:lightRig>
                </w14:scene3d>
              </w:rPr>
              <w:t>②</w:t>
            </w:r>
            <w:r w:rsidR="00B2579A">
              <w:rPr>
                <w:rFonts w:eastAsiaTheme="minorEastAsia" w:cstheme="minorBidi"/>
                <w:iCs w:val="0"/>
                <w:noProof/>
                <w:spacing w:val="0"/>
                <w:sz w:val="21"/>
                <w:szCs w:val="24"/>
              </w:rPr>
              <w:tab/>
            </w:r>
            <w:r w:rsidR="00B2579A" w:rsidRPr="00AE59D3">
              <w:rPr>
                <w:rStyle w:val="af0"/>
                <w:noProof/>
              </w:rPr>
              <w:t>結核検診</w:t>
            </w:r>
            <w:r w:rsidR="00B2579A">
              <w:rPr>
                <w:noProof/>
                <w:webHidden/>
              </w:rPr>
              <w:tab/>
            </w:r>
            <w:r w:rsidR="00B2579A">
              <w:rPr>
                <w:noProof/>
                <w:webHidden/>
              </w:rPr>
              <w:fldChar w:fldCharType="begin"/>
            </w:r>
            <w:r w:rsidR="00B2579A">
              <w:rPr>
                <w:noProof/>
                <w:webHidden/>
              </w:rPr>
              <w:instrText xml:space="preserve"> PAGEREF _Toc525281504 \h </w:instrText>
            </w:r>
            <w:r w:rsidR="00B2579A">
              <w:rPr>
                <w:noProof/>
                <w:webHidden/>
              </w:rPr>
            </w:r>
            <w:r w:rsidR="00B2579A">
              <w:rPr>
                <w:noProof/>
                <w:webHidden/>
              </w:rPr>
              <w:fldChar w:fldCharType="separate"/>
            </w:r>
            <w:r w:rsidR="00BD7BBE">
              <w:rPr>
                <w:noProof/>
                <w:webHidden/>
              </w:rPr>
              <w:t>10</w:t>
            </w:r>
            <w:r w:rsidR="00B2579A">
              <w:rPr>
                <w:noProof/>
                <w:webHidden/>
              </w:rPr>
              <w:fldChar w:fldCharType="end"/>
            </w:r>
          </w:hyperlink>
        </w:p>
        <w:p w:rsidR="00B2579A" w:rsidRDefault="00DF68E1">
          <w:pPr>
            <w:pStyle w:val="31"/>
            <w:tabs>
              <w:tab w:val="left" w:pos="1560"/>
              <w:tab w:val="right" w:leader="dot" w:pos="9730"/>
            </w:tabs>
            <w:rPr>
              <w:rFonts w:eastAsiaTheme="minorEastAsia" w:cstheme="minorBidi"/>
              <w:iCs w:val="0"/>
              <w:noProof/>
              <w:spacing w:val="0"/>
              <w:sz w:val="21"/>
              <w:szCs w:val="24"/>
            </w:rPr>
          </w:pPr>
          <w:hyperlink w:anchor="_Toc525281505" w:history="1">
            <w:r w:rsidR="00B2579A" w:rsidRPr="00AE59D3">
              <w:rPr>
                <w:rStyle w:val="af0"/>
                <w:noProof/>
                <w14:scene3d>
                  <w14:camera w14:prst="orthographicFront"/>
                  <w14:lightRig w14:rig="threePt" w14:dir="t">
                    <w14:rot w14:lat="0" w14:lon="0" w14:rev="0"/>
                  </w14:lightRig>
                </w14:scene3d>
              </w:rPr>
              <w:t>③</w:t>
            </w:r>
            <w:r w:rsidR="00B2579A">
              <w:rPr>
                <w:rFonts w:eastAsiaTheme="minorEastAsia" w:cstheme="minorBidi"/>
                <w:iCs w:val="0"/>
                <w:noProof/>
                <w:spacing w:val="0"/>
                <w:sz w:val="21"/>
                <w:szCs w:val="24"/>
              </w:rPr>
              <w:tab/>
            </w:r>
            <w:r w:rsidR="00B2579A" w:rsidRPr="00AE59D3">
              <w:rPr>
                <w:rStyle w:val="af0"/>
                <w:noProof/>
              </w:rPr>
              <w:t>ワクチン接種</w:t>
            </w:r>
            <w:r w:rsidR="00B2579A">
              <w:rPr>
                <w:noProof/>
                <w:webHidden/>
              </w:rPr>
              <w:tab/>
            </w:r>
            <w:r w:rsidR="00B2579A">
              <w:rPr>
                <w:noProof/>
                <w:webHidden/>
              </w:rPr>
              <w:fldChar w:fldCharType="begin"/>
            </w:r>
            <w:r w:rsidR="00B2579A">
              <w:rPr>
                <w:noProof/>
                <w:webHidden/>
              </w:rPr>
              <w:instrText xml:space="preserve"> PAGEREF _Toc525281505 \h </w:instrText>
            </w:r>
            <w:r w:rsidR="00B2579A">
              <w:rPr>
                <w:noProof/>
                <w:webHidden/>
              </w:rPr>
            </w:r>
            <w:r w:rsidR="00B2579A">
              <w:rPr>
                <w:noProof/>
                <w:webHidden/>
              </w:rPr>
              <w:fldChar w:fldCharType="separate"/>
            </w:r>
            <w:r w:rsidR="00BD7BBE">
              <w:rPr>
                <w:noProof/>
                <w:webHidden/>
              </w:rPr>
              <w:t>11</w:t>
            </w:r>
            <w:r w:rsidR="00B2579A">
              <w:rPr>
                <w:noProof/>
                <w:webHidden/>
              </w:rPr>
              <w:fldChar w:fldCharType="end"/>
            </w:r>
          </w:hyperlink>
        </w:p>
        <w:p w:rsidR="00B2579A" w:rsidRDefault="00DF68E1">
          <w:pPr>
            <w:pStyle w:val="11"/>
            <w:tabs>
              <w:tab w:val="left" w:pos="1560"/>
              <w:tab w:val="right" w:leader="dot" w:pos="9730"/>
            </w:tabs>
            <w:rPr>
              <w:rFonts w:eastAsiaTheme="minorEastAsia" w:cstheme="minorBidi"/>
              <w:b w:val="0"/>
              <w:bCs w:val="0"/>
              <w:caps w:val="0"/>
              <w:noProof/>
              <w:spacing w:val="0"/>
              <w:sz w:val="21"/>
              <w:szCs w:val="24"/>
            </w:rPr>
          </w:pPr>
          <w:hyperlink w:anchor="_Toc525281506" w:history="1">
            <w:r w:rsidR="00B2579A" w:rsidRPr="00AE59D3">
              <w:rPr>
                <w:rStyle w:val="af0"/>
                <w:noProof/>
              </w:rPr>
              <w:t>2.</w:t>
            </w:r>
            <w:r w:rsidR="00B2579A">
              <w:rPr>
                <w:rFonts w:eastAsiaTheme="minorEastAsia" w:cstheme="minorBidi"/>
                <w:b w:val="0"/>
                <w:bCs w:val="0"/>
                <w:caps w:val="0"/>
                <w:noProof/>
                <w:spacing w:val="0"/>
                <w:sz w:val="21"/>
                <w:szCs w:val="24"/>
              </w:rPr>
              <w:tab/>
            </w:r>
            <w:r w:rsidR="00B2579A" w:rsidRPr="00AE59D3">
              <w:rPr>
                <w:rStyle w:val="af0"/>
                <w:noProof/>
              </w:rPr>
              <w:t>感染が疑われる患者への対応</w:t>
            </w:r>
            <w:r w:rsidR="00B2579A">
              <w:rPr>
                <w:noProof/>
                <w:webHidden/>
              </w:rPr>
              <w:tab/>
            </w:r>
            <w:r w:rsidR="00B2579A">
              <w:rPr>
                <w:noProof/>
                <w:webHidden/>
              </w:rPr>
              <w:fldChar w:fldCharType="begin"/>
            </w:r>
            <w:r w:rsidR="00B2579A">
              <w:rPr>
                <w:noProof/>
                <w:webHidden/>
              </w:rPr>
              <w:instrText xml:space="preserve"> PAGEREF _Toc525281506 \h </w:instrText>
            </w:r>
            <w:r w:rsidR="00B2579A">
              <w:rPr>
                <w:noProof/>
                <w:webHidden/>
              </w:rPr>
            </w:r>
            <w:r w:rsidR="00B2579A">
              <w:rPr>
                <w:noProof/>
                <w:webHidden/>
              </w:rPr>
              <w:fldChar w:fldCharType="separate"/>
            </w:r>
            <w:r w:rsidR="00BD7BBE">
              <w:rPr>
                <w:noProof/>
                <w:webHidden/>
              </w:rPr>
              <w:t>15</w:t>
            </w:r>
            <w:r w:rsidR="00B2579A">
              <w:rPr>
                <w:noProof/>
                <w:webHidden/>
              </w:rPr>
              <w:fldChar w:fldCharType="end"/>
            </w:r>
          </w:hyperlink>
        </w:p>
        <w:p w:rsidR="00B2579A" w:rsidRDefault="00DF68E1" w:rsidP="008925F7">
          <w:pPr>
            <w:pStyle w:val="21"/>
            <w:rPr>
              <w:rFonts w:eastAsiaTheme="minorEastAsia" w:cstheme="minorBidi"/>
              <w:spacing w:val="0"/>
              <w:sz w:val="21"/>
              <w:szCs w:val="24"/>
            </w:rPr>
          </w:pPr>
          <w:hyperlink w:anchor="_Toc525281507" w:history="1">
            <w:r w:rsidR="00B2579A" w:rsidRPr="00AE59D3">
              <w:rPr>
                <w:rStyle w:val="af0"/>
              </w:rPr>
              <w:t>(1)</w:t>
            </w:r>
            <w:r w:rsidR="00B2579A">
              <w:rPr>
                <w:rFonts w:eastAsiaTheme="minorEastAsia" w:cstheme="minorBidi"/>
                <w:spacing w:val="0"/>
                <w:sz w:val="21"/>
                <w:szCs w:val="24"/>
              </w:rPr>
              <w:tab/>
            </w:r>
            <w:r w:rsidR="00B2579A" w:rsidRPr="00AE59D3">
              <w:rPr>
                <w:rStyle w:val="af0"/>
              </w:rPr>
              <w:t>院内</w:t>
            </w:r>
            <w:r w:rsidR="00B2579A">
              <w:rPr>
                <w:webHidden/>
              </w:rPr>
              <w:tab/>
            </w:r>
            <w:r w:rsidR="00B2579A">
              <w:rPr>
                <w:webHidden/>
              </w:rPr>
              <w:fldChar w:fldCharType="begin"/>
            </w:r>
            <w:r w:rsidR="00B2579A">
              <w:rPr>
                <w:webHidden/>
              </w:rPr>
              <w:instrText xml:space="preserve"> PAGEREF _Toc525281507 \h </w:instrText>
            </w:r>
            <w:r w:rsidR="00B2579A">
              <w:rPr>
                <w:webHidden/>
              </w:rPr>
            </w:r>
            <w:r w:rsidR="00B2579A">
              <w:rPr>
                <w:webHidden/>
              </w:rPr>
              <w:fldChar w:fldCharType="separate"/>
            </w:r>
            <w:r w:rsidR="00BD7BBE">
              <w:rPr>
                <w:webHidden/>
              </w:rPr>
              <w:t>15</w:t>
            </w:r>
            <w:r w:rsidR="00B2579A">
              <w:rPr>
                <w:webHidden/>
              </w:rPr>
              <w:fldChar w:fldCharType="end"/>
            </w:r>
          </w:hyperlink>
        </w:p>
        <w:p w:rsidR="00B2579A" w:rsidRDefault="00DF68E1">
          <w:pPr>
            <w:pStyle w:val="31"/>
            <w:tabs>
              <w:tab w:val="left" w:pos="1560"/>
              <w:tab w:val="right" w:leader="dot" w:pos="9730"/>
            </w:tabs>
            <w:rPr>
              <w:rFonts w:eastAsiaTheme="minorEastAsia" w:cstheme="minorBidi"/>
              <w:iCs w:val="0"/>
              <w:noProof/>
              <w:spacing w:val="0"/>
              <w:sz w:val="21"/>
              <w:szCs w:val="24"/>
            </w:rPr>
          </w:pPr>
          <w:hyperlink w:anchor="_Toc525281508" w:history="1">
            <w:r w:rsidR="00B2579A" w:rsidRPr="00AE59D3">
              <w:rPr>
                <w:rStyle w:val="af0"/>
                <w:noProof/>
                <w14:scene3d>
                  <w14:camera w14:prst="orthographicFront"/>
                  <w14:lightRig w14:rig="threePt" w14:dir="t">
                    <w14:rot w14:lat="0" w14:lon="0" w14:rev="0"/>
                  </w14:lightRig>
                </w14:scene3d>
              </w:rPr>
              <w:t>①</w:t>
            </w:r>
            <w:r w:rsidR="00B2579A">
              <w:rPr>
                <w:rFonts w:eastAsiaTheme="minorEastAsia" w:cstheme="minorBidi"/>
                <w:iCs w:val="0"/>
                <w:noProof/>
                <w:spacing w:val="0"/>
                <w:sz w:val="21"/>
                <w:szCs w:val="24"/>
              </w:rPr>
              <w:tab/>
            </w:r>
            <w:r w:rsidR="00B2579A" w:rsidRPr="00AE59D3">
              <w:rPr>
                <w:rStyle w:val="af0"/>
                <w:noProof/>
              </w:rPr>
              <w:t>早期認知、初期対応</w:t>
            </w:r>
            <w:r w:rsidR="00B2579A">
              <w:rPr>
                <w:noProof/>
                <w:webHidden/>
              </w:rPr>
              <w:tab/>
            </w:r>
            <w:r w:rsidR="00B2579A">
              <w:rPr>
                <w:noProof/>
                <w:webHidden/>
              </w:rPr>
              <w:fldChar w:fldCharType="begin"/>
            </w:r>
            <w:r w:rsidR="00B2579A">
              <w:rPr>
                <w:noProof/>
                <w:webHidden/>
              </w:rPr>
              <w:instrText xml:space="preserve"> PAGEREF _Toc525281508 \h </w:instrText>
            </w:r>
            <w:r w:rsidR="00B2579A">
              <w:rPr>
                <w:noProof/>
                <w:webHidden/>
              </w:rPr>
            </w:r>
            <w:r w:rsidR="00B2579A">
              <w:rPr>
                <w:noProof/>
                <w:webHidden/>
              </w:rPr>
              <w:fldChar w:fldCharType="separate"/>
            </w:r>
            <w:r w:rsidR="00BD7BBE">
              <w:rPr>
                <w:noProof/>
                <w:webHidden/>
              </w:rPr>
              <w:t>15</w:t>
            </w:r>
            <w:r w:rsidR="00B2579A">
              <w:rPr>
                <w:noProof/>
                <w:webHidden/>
              </w:rPr>
              <w:fldChar w:fldCharType="end"/>
            </w:r>
          </w:hyperlink>
        </w:p>
        <w:p w:rsidR="00B2579A" w:rsidRDefault="00DF68E1">
          <w:pPr>
            <w:pStyle w:val="31"/>
            <w:tabs>
              <w:tab w:val="left" w:pos="1560"/>
              <w:tab w:val="right" w:leader="dot" w:pos="9730"/>
            </w:tabs>
            <w:rPr>
              <w:rFonts w:eastAsiaTheme="minorEastAsia" w:cstheme="minorBidi"/>
              <w:iCs w:val="0"/>
              <w:noProof/>
              <w:spacing w:val="0"/>
              <w:sz w:val="21"/>
              <w:szCs w:val="24"/>
            </w:rPr>
          </w:pPr>
          <w:hyperlink w:anchor="_Toc525281509" w:history="1">
            <w:r w:rsidR="00B2579A" w:rsidRPr="00AE59D3">
              <w:rPr>
                <w:rStyle w:val="af0"/>
                <w:noProof/>
                <w14:scene3d>
                  <w14:camera w14:prst="orthographicFront"/>
                  <w14:lightRig w14:rig="threePt" w14:dir="t">
                    <w14:rot w14:lat="0" w14:lon="0" w14:rev="0"/>
                  </w14:lightRig>
                </w14:scene3d>
              </w:rPr>
              <w:t>②</w:t>
            </w:r>
            <w:r w:rsidR="00B2579A">
              <w:rPr>
                <w:rFonts w:eastAsiaTheme="minorEastAsia" w:cstheme="minorBidi"/>
                <w:iCs w:val="0"/>
                <w:noProof/>
                <w:spacing w:val="0"/>
                <w:sz w:val="21"/>
                <w:szCs w:val="24"/>
              </w:rPr>
              <w:tab/>
            </w:r>
            <w:r w:rsidR="00B2579A" w:rsidRPr="00AE59D3">
              <w:rPr>
                <w:rStyle w:val="af0"/>
                <w:noProof/>
              </w:rPr>
              <w:t>感染予防の具体策</w:t>
            </w:r>
            <w:r w:rsidR="00B2579A">
              <w:rPr>
                <w:noProof/>
                <w:webHidden/>
              </w:rPr>
              <w:tab/>
            </w:r>
            <w:r w:rsidR="00B2579A">
              <w:rPr>
                <w:noProof/>
                <w:webHidden/>
              </w:rPr>
              <w:fldChar w:fldCharType="begin"/>
            </w:r>
            <w:r w:rsidR="00B2579A">
              <w:rPr>
                <w:noProof/>
                <w:webHidden/>
              </w:rPr>
              <w:instrText xml:space="preserve"> PAGEREF _Toc525281509 \h </w:instrText>
            </w:r>
            <w:r w:rsidR="00B2579A">
              <w:rPr>
                <w:noProof/>
                <w:webHidden/>
              </w:rPr>
            </w:r>
            <w:r w:rsidR="00B2579A">
              <w:rPr>
                <w:noProof/>
                <w:webHidden/>
              </w:rPr>
              <w:fldChar w:fldCharType="separate"/>
            </w:r>
            <w:r w:rsidR="00BD7BBE">
              <w:rPr>
                <w:noProof/>
                <w:webHidden/>
              </w:rPr>
              <w:t>30</w:t>
            </w:r>
            <w:r w:rsidR="00B2579A">
              <w:rPr>
                <w:noProof/>
                <w:webHidden/>
              </w:rPr>
              <w:fldChar w:fldCharType="end"/>
            </w:r>
          </w:hyperlink>
        </w:p>
        <w:p w:rsidR="00B2579A" w:rsidRDefault="00DF68E1">
          <w:pPr>
            <w:pStyle w:val="31"/>
            <w:tabs>
              <w:tab w:val="left" w:pos="1560"/>
              <w:tab w:val="right" w:leader="dot" w:pos="9730"/>
            </w:tabs>
            <w:rPr>
              <w:rFonts w:eastAsiaTheme="minorEastAsia" w:cstheme="minorBidi"/>
              <w:iCs w:val="0"/>
              <w:noProof/>
              <w:spacing w:val="0"/>
              <w:sz w:val="21"/>
              <w:szCs w:val="24"/>
            </w:rPr>
          </w:pPr>
          <w:hyperlink w:anchor="_Toc525281510" w:history="1">
            <w:r w:rsidR="00B2579A" w:rsidRPr="00AE59D3">
              <w:rPr>
                <w:rStyle w:val="af0"/>
                <w:noProof/>
                <w14:scene3d>
                  <w14:camera w14:prst="orthographicFront"/>
                  <w14:lightRig w14:rig="threePt" w14:dir="t">
                    <w14:rot w14:lat="0" w14:lon="0" w14:rev="0"/>
                  </w14:lightRig>
                </w14:scene3d>
              </w:rPr>
              <w:t>③</w:t>
            </w:r>
            <w:r w:rsidR="00B2579A">
              <w:rPr>
                <w:rFonts w:eastAsiaTheme="minorEastAsia" w:cstheme="minorBidi"/>
                <w:iCs w:val="0"/>
                <w:noProof/>
                <w:spacing w:val="0"/>
                <w:sz w:val="21"/>
                <w:szCs w:val="24"/>
              </w:rPr>
              <w:tab/>
            </w:r>
            <w:r w:rsidR="00B2579A" w:rsidRPr="00AE59D3">
              <w:rPr>
                <w:rStyle w:val="af0"/>
                <w:noProof/>
              </w:rPr>
              <w:t>環境整備</w:t>
            </w:r>
            <w:r w:rsidR="00B2579A">
              <w:rPr>
                <w:noProof/>
                <w:webHidden/>
              </w:rPr>
              <w:tab/>
            </w:r>
            <w:r w:rsidR="00B2579A">
              <w:rPr>
                <w:noProof/>
                <w:webHidden/>
              </w:rPr>
              <w:fldChar w:fldCharType="begin"/>
            </w:r>
            <w:r w:rsidR="00B2579A">
              <w:rPr>
                <w:noProof/>
                <w:webHidden/>
              </w:rPr>
              <w:instrText xml:space="preserve"> PAGEREF _Toc525281510 \h </w:instrText>
            </w:r>
            <w:r w:rsidR="00B2579A">
              <w:rPr>
                <w:noProof/>
                <w:webHidden/>
              </w:rPr>
            </w:r>
            <w:r w:rsidR="00B2579A">
              <w:rPr>
                <w:noProof/>
                <w:webHidden/>
              </w:rPr>
              <w:fldChar w:fldCharType="separate"/>
            </w:r>
            <w:r w:rsidR="00BD7BBE">
              <w:rPr>
                <w:noProof/>
                <w:webHidden/>
              </w:rPr>
              <w:t>42</w:t>
            </w:r>
            <w:r w:rsidR="00B2579A">
              <w:rPr>
                <w:noProof/>
                <w:webHidden/>
              </w:rPr>
              <w:fldChar w:fldCharType="end"/>
            </w:r>
          </w:hyperlink>
        </w:p>
        <w:p w:rsidR="00B2579A" w:rsidRDefault="00DF68E1" w:rsidP="008925F7">
          <w:pPr>
            <w:pStyle w:val="21"/>
            <w:rPr>
              <w:rFonts w:eastAsiaTheme="minorEastAsia" w:cstheme="minorBidi"/>
              <w:spacing w:val="0"/>
              <w:sz w:val="21"/>
              <w:szCs w:val="24"/>
            </w:rPr>
          </w:pPr>
          <w:hyperlink w:anchor="_Toc525281511" w:history="1">
            <w:r w:rsidR="00B2579A" w:rsidRPr="00AE59D3">
              <w:rPr>
                <w:rStyle w:val="af0"/>
              </w:rPr>
              <w:t>(2)</w:t>
            </w:r>
            <w:r w:rsidR="00B2579A">
              <w:rPr>
                <w:rFonts w:eastAsiaTheme="minorEastAsia" w:cstheme="minorBidi"/>
                <w:spacing w:val="0"/>
                <w:sz w:val="21"/>
                <w:szCs w:val="24"/>
              </w:rPr>
              <w:tab/>
            </w:r>
            <w:r w:rsidR="00B2579A" w:rsidRPr="00AE59D3">
              <w:rPr>
                <w:rStyle w:val="af0"/>
              </w:rPr>
              <w:t>院外</w:t>
            </w:r>
            <w:r w:rsidR="00B2579A">
              <w:rPr>
                <w:webHidden/>
              </w:rPr>
              <w:tab/>
            </w:r>
            <w:r w:rsidR="00B2579A">
              <w:rPr>
                <w:webHidden/>
              </w:rPr>
              <w:fldChar w:fldCharType="begin"/>
            </w:r>
            <w:r w:rsidR="00B2579A">
              <w:rPr>
                <w:webHidden/>
              </w:rPr>
              <w:instrText xml:space="preserve"> PAGEREF _Toc525281511 \h </w:instrText>
            </w:r>
            <w:r w:rsidR="00B2579A">
              <w:rPr>
                <w:webHidden/>
              </w:rPr>
            </w:r>
            <w:r w:rsidR="00B2579A">
              <w:rPr>
                <w:webHidden/>
              </w:rPr>
              <w:fldChar w:fldCharType="separate"/>
            </w:r>
            <w:r w:rsidR="00BD7BBE">
              <w:rPr>
                <w:webHidden/>
              </w:rPr>
              <w:t>46</w:t>
            </w:r>
            <w:r w:rsidR="00B2579A">
              <w:rPr>
                <w:webHidden/>
              </w:rPr>
              <w:fldChar w:fldCharType="end"/>
            </w:r>
          </w:hyperlink>
        </w:p>
        <w:p w:rsidR="00B2579A" w:rsidRDefault="00DF68E1">
          <w:pPr>
            <w:pStyle w:val="31"/>
            <w:tabs>
              <w:tab w:val="left" w:pos="1560"/>
              <w:tab w:val="right" w:leader="dot" w:pos="9730"/>
            </w:tabs>
            <w:rPr>
              <w:rFonts w:eastAsiaTheme="minorEastAsia" w:cstheme="minorBidi"/>
              <w:iCs w:val="0"/>
              <w:noProof/>
              <w:spacing w:val="0"/>
              <w:sz w:val="21"/>
              <w:szCs w:val="24"/>
            </w:rPr>
          </w:pPr>
          <w:hyperlink w:anchor="_Toc525281512" w:history="1">
            <w:r w:rsidR="00B2579A" w:rsidRPr="00AE59D3">
              <w:rPr>
                <w:rStyle w:val="af0"/>
                <w:noProof/>
                <w14:scene3d>
                  <w14:camera w14:prst="orthographicFront"/>
                  <w14:lightRig w14:rig="threePt" w14:dir="t">
                    <w14:rot w14:lat="0" w14:lon="0" w14:rev="0"/>
                  </w14:lightRig>
                </w14:scene3d>
              </w:rPr>
              <w:t>①</w:t>
            </w:r>
            <w:r w:rsidR="00B2579A">
              <w:rPr>
                <w:rFonts w:eastAsiaTheme="minorEastAsia" w:cstheme="minorBidi"/>
                <w:iCs w:val="0"/>
                <w:noProof/>
                <w:spacing w:val="0"/>
                <w:sz w:val="21"/>
                <w:szCs w:val="24"/>
              </w:rPr>
              <w:tab/>
            </w:r>
            <w:r w:rsidR="00B2579A" w:rsidRPr="00AE59D3">
              <w:rPr>
                <w:rStyle w:val="af0"/>
                <w:noProof/>
              </w:rPr>
              <w:t>救急搬送</w:t>
            </w:r>
            <w:r w:rsidR="00B2579A">
              <w:rPr>
                <w:noProof/>
                <w:webHidden/>
              </w:rPr>
              <w:tab/>
            </w:r>
            <w:r w:rsidR="00B2579A">
              <w:rPr>
                <w:noProof/>
                <w:webHidden/>
              </w:rPr>
              <w:fldChar w:fldCharType="begin"/>
            </w:r>
            <w:r w:rsidR="00B2579A">
              <w:rPr>
                <w:noProof/>
                <w:webHidden/>
              </w:rPr>
              <w:instrText xml:space="preserve"> PAGEREF _Toc525281512 \h </w:instrText>
            </w:r>
            <w:r w:rsidR="00B2579A">
              <w:rPr>
                <w:noProof/>
                <w:webHidden/>
              </w:rPr>
            </w:r>
            <w:r w:rsidR="00B2579A">
              <w:rPr>
                <w:noProof/>
                <w:webHidden/>
              </w:rPr>
              <w:fldChar w:fldCharType="separate"/>
            </w:r>
            <w:r w:rsidR="00BD7BBE">
              <w:rPr>
                <w:noProof/>
                <w:webHidden/>
              </w:rPr>
              <w:t>46</w:t>
            </w:r>
            <w:r w:rsidR="00B2579A">
              <w:rPr>
                <w:noProof/>
                <w:webHidden/>
              </w:rPr>
              <w:fldChar w:fldCharType="end"/>
            </w:r>
          </w:hyperlink>
        </w:p>
        <w:p w:rsidR="00B2579A" w:rsidRDefault="00DF68E1">
          <w:pPr>
            <w:pStyle w:val="31"/>
            <w:tabs>
              <w:tab w:val="left" w:pos="1560"/>
              <w:tab w:val="right" w:leader="dot" w:pos="9730"/>
            </w:tabs>
            <w:rPr>
              <w:rFonts w:eastAsiaTheme="minorEastAsia" w:cstheme="minorBidi"/>
              <w:iCs w:val="0"/>
              <w:noProof/>
              <w:spacing w:val="0"/>
              <w:sz w:val="21"/>
              <w:szCs w:val="24"/>
            </w:rPr>
          </w:pPr>
          <w:hyperlink w:anchor="_Toc525281513" w:history="1">
            <w:r w:rsidR="00B2579A" w:rsidRPr="00AE59D3">
              <w:rPr>
                <w:rStyle w:val="af0"/>
                <w:noProof/>
                <w14:scene3d>
                  <w14:camera w14:prst="orthographicFront"/>
                  <w14:lightRig w14:rig="threePt" w14:dir="t">
                    <w14:rot w14:lat="0" w14:lon="0" w14:rev="0"/>
                  </w14:lightRig>
                </w14:scene3d>
              </w:rPr>
              <w:t>②</w:t>
            </w:r>
            <w:r w:rsidR="00B2579A">
              <w:rPr>
                <w:rFonts w:eastAsiaTheme="minorEastAsia" w:cstheme="minorBidi"/>
                <w:iCs w:val="0"/>
                <w:noProof/>
                <w:spacing w:val="0"/>
                <w:sz w:val="21"/>
                <w:szCs w:val="24"/>
              </w:rPr>
              <w:tab/>
            </w:r>
            <w:r w:rsidR="00B2579A" w:rsidRPr="00AE59D3">
              <w:rPr>
                <w:rStyle w:val="af0"/>
                <w:noProof/>
              </w:rPr>
              <w:t>病院間搬送</w:t>
            </w:r>
            <w:r w:rsidR="00B2579A">
              <w:rPr>
                <w:noProof/>
                <w:webHidden/>
              </w:rPr>
              <w:tab/>
            </w:r>
            <w:r w:rsidR="00B2579A">
              <w:rPr>
                <w:noProof/>
                <w:webHidden/>
              </w:rPr>
              <w:fldChar w:fldCharType="begin"/>
            </w:r>
            <w:r w:rsidR="00B2579A">
              <w:rPr>
                <w:noProof/>
                <w:webHidden/>
              </w:rPr>
              <w:instrText xml:space="preserve"> PAGEREF _Toc525281513 \h </w:instrText>
            </w:r>
            <w:r w:rsidR="00B2579A">
              <w:rPr>
                <w:noProof/>
                <w:webHidden/>
              </w:rPr>
            </w:r>
            <w:r w:rsidR="00B2579A">
              <w:rPr>
                <w:noProof/>
                <w:webHidden/>
              </w:rPr>
              <w:fldChar w:fldCharType="separate"/>
            </w:r>
            <w:r w:rsidR="00BD7BBE">
              <w:rPr>
                <w:noProof/>
                <w:webHidden/>
              </w:rPr>
              <w:t>59</w:t>
            </w:r>
            <w:r w:rsidR="00B2579A">
              <w:rPr>
                <w:noProof/>
                <w:webHidden/>
              </w:rPr>
              <w:fldChar w:fldCharType="end"/>
            </w:r>
          </w:hyperlink>
        </w:p>
        <w:p w:rsidR="00B2579A" w:rsidRDefault="00DF68E1">
          <w:pPr>
            <w:pStyle w:val="11"/>
            <w:tabs>
              <w:tab w:val="left" w:pos="1560"/>
              <w:tab w:val="right" w:leader="dot" w:pos="9730"/>
            </w:tabs>
            <w:rPr>
              <w:rFonts w:eastAsiaTheme="minorEastAsia" w:cstheme="minorBidi"/>
              <w:b w:val="0"/>
              <w:bCs w:val="0"/>
              <w:caps w:val="0"/>
              <w:noProof/>
              <w:spacing w:val="0"/>
              <w:sz w:val="21"/>
              <w:szCs w:val="24"/>
            </w:rPr>
          </w:pPr>
          <w:hyperlink w:anchor="_Toc525281514" w:history="1">
            <w:r w:rsidR="00B2579A" w:rsidRPr="00AE59D3">
              <w:rPr>
                <w:rStyle w:val="af0"/>
                <w:noProof/>
              </w:rPr>
              <w:t>3.</w:t>
            </w:r>
            <w:r w:rsidR="00B2579A">
              <w:rPr>
                <w:rFonts w:eastAsiaTheme="minorEastAsia" w:cstheme="minorBidi"/>
                <w:b w:val="0"/>
                <w:bCs w:val="0"/>
                <w:caps w:val="0"/>
                <w:noProof/>
                <w:spacing w:val="0"/>
                <w:sz w:val="21"/>
                <w:szCs w:val="24"/>
              </w:rPr>
              <w:tab/>
            </w:r>
            <w:r w:rsidR="00B2579A" w:rsidRPr="00AE59D3">
              <w:rPr>
                <w:rStyle w:val="af0"/>
                <w:noProof/>
              </w:rPr>
              <w:t>モニタリング</w:t>
            </w:r>
            <w:r w:rsidR="00B2579A">
              <w:rPr>
                <w:noProof/>
                <w:webHidden/>
              </w:rPr>
              <w:tab/>
            </w:r>
            <w:r w:rsidR="00B2579A">
              <w:rPr>
                <w:noProof/>
                <w:webHidden/>
              </w:rPr>
              <w:fldChar w:fldCharType="begin"/>
            </w:r>
            <w:r w:rsidR="00B2579A">
              <w:rPr>
                <w:noProof/>
                <w:webHidden/>
              </w:rPr>
              <w:instrText xml:space="preserve"> PAGEREF _Toc525281514 \h </w:instrText>
            </w:r>
            <w:r w:rsidR="00B2579A">
              <w:rPr>
                <w:noProof/>
                <w:webHidden/>
              </w:rPr>
            </w:r>
            <w:r w:rsidR="00B2579A">
              <w:rPr>
                <w:noProof/>
                <w:webHidden/>
              </w:rPr>
              <w:fldChar w:fldCharType="separate"/>
            </w:r>
            <w:r w:rsidR="00BD7BBE">
              <w:rPr>
                <w:noProof/>
                <w:webHidden/>
              </w:rPr>
              <w:t>63</w:t>
            </w:r>
            <w:r w:rsidR="00B2579A">
              <w:rPr>
                <w:noProof/>
                <w:webHidden/>
              </w:rPr>
              <w:fldChar w:fldCharType="end"/>
            </w:r>
          </w:hyperlink>
        </w:p>
        <w:p w:rsidR="00B2579A" w:rsidRDefault="00DF68E1" w:rsidP="008925F7">
          <w:pPr>
            <w:pStyle w:val="21"/>
            <w:rPr>
              <w:rFonts w:eastAsiaTheme="minorEastAsia" w:cstheme="minorBidi"/>
              <w:spacing w:val="0"/>
              <w:sz w:val="21"/>
              <w:szCs w:val="24"/>
            </w:rPr>
          </w:pPr>
          <w:hyperlink w:anchor="_Toc525281515" w:history="1">
            <w:r w:rsidR="00B2579A" w:rsidRPr="00AE59D3">
              <w:rPr>
                <w:rStyle w:val="af0"/>
              </w:rPr>
              <w:t>(1)</w:t>
            </w:r>
            <w:r w:rsidR="00B2579A">
              <w:rPr>
                <w:rFonts w:eastAsiaTheme="minorEastAsia" w:cstheme="minorBidi"/>
                <w:spacing w:val="0"/>
                <w:sz w:val="21"/>
                <w:szCs w:val="24"/>
              </w:rPr>
              <w:tab/>
            </w:r>
            <w:r w:rsidR="00B2579A" w:rsidRPr="00AE59D3">
              <w:rPr>
                <w:rStyle w:val="af0"/>
              </w:rPr>
              <w:t>機器、環境など</w:t>
            </w:r>
            <w:r w:rsidR="00B2579A">
              <w:rPr>
                <w:webHidden/>
              </w:rPr>
              <w:tab/>
            </w:r>
            <w:r w:rsidR="00B2579A">
              <w:rPr>
                <w:webHidden/>
              </w:rPr>
              <w:fldChar w:fldCharType="begin"/>
            </w:r>
            <w:r w:rsidR="00B2579A">
              <w:rPr>
                <w:webHidden/>
              </w:rPr>
              <w:instrText xml:space="preserve"> PAGEREF _Toc525281515 \h </w:instrText>
            </w:r>
            <w:r w:rsidR="00B2579A">
              <w:rPr>
                <w:webHidden/>
              </w:rPr>
            </w:r>
            <w:r w:rsidR="00B2579A">
              <w:rPr>
                <w:webHidden/>
              </w:rPr>
              <w:fldChar w:fldCharType="separate"/>
            </w:r>
            <w:r w:rsidR="00BD7BBE">
              <w:rPr>
                <w:webHidden/>
              </w:rPr>
              <w:t>63</w:t>
            </w:r>
            <w:r w:rsidR="00B2579A">
              <w:rPr>
                <w:webHidden/>
              </w:rPr>
              <w:fldChar w:fldCharType="end"/>
            </w:r>
          </w:hyperlink>
        </w:p>
        <w:p w:rsidR="00B2579A" w:rsidRDefault="00DF68E1">
          <w:pPr>
            <w:pStyle w:val="11"/>
            <w:tabs>
              <w:tab w:val="left" w:pos="1560"/>
              <w:tab w:val="right" w:leader="dot" w:pos="9730"/>
            </w:tabs>
            <w:rPr>
              <w:rFonts w:eastAsiaTheme="minorEastAsia" w:cstheme="minorBidi"/>
              <w:b w:val="0"/>
              <w:bCs w:val="0"/>
              <w:caps w:val="0"/>
              <w:noProof/>
              <w:spacing w:val="0"/>
              <w:sz w:val="21"/>
              <w:szCs w:val="24"/>
            </w:rPr>
          </w:pPr>
          <w:hyperlink w:anchor="_Toc525281516" w:history="1">
            <w:r w:rsidR="00B2579A" w:rsidRPr="00AE59D3">
              <w:rPr>
                <w:rStyle w:val="af0"/>
                <w:noProof/>
              </w:rPr>
              <w:t>4.</w:t>
            </w:r>
            <w:r w:rsidR="00B2579A">
              <w:rPr>
                <w:rFonts w:eastAsiaTheme="minorEastAsia" w:cstheme="minorBidi"/>
                <w:b w:val="0"/>
                <w:bCs w:val="0"/>
                <w:caps w:val="0"/>
                <w:noProof/>
                <w:spacing w:val="0"/>
                <w:sz w:val="21"/>
                <w:szCs w:val="24"/>
              </w:rPr>
              <w:tab/>
            </w:r>
            <w:r w:rsidR="00B2579A" w:rsidRPr="00AE59D3">
              <w:rPr>
                <w:rStyle w:val="af0"/>
                <w:noProof/>
              </w:rPr>
              <w:t>構造、ハードウェアの感染リスクの管理</w:t>
            </w:r>
            <w:r w:rsidR="00B2579A">
              <w:rPr>
                <w:noProof/>
                <w:webHidden/>
              </w:rPr>
              <w:tab/>
            </w:r>
            <w:r w:rsidR="00B2579A">
              <w:rPr>
                <w:noProof/>
                <w:webHidden/>
              </w:rPr>
              <w:fldChar w:fldCharType="begin"/>
            </w:r>
            <w:r w:rsidR="00B2579A">
              <w:rPr>
                <w:noProof/>
                <w:webHidden/>
              </w:rPr>
              <w:instrText xml:space="preserve"> PAGEREF _Toc525281516 \h </w:instrText>
            </w:r>
            <w:r w:rsidR="00B2579A">
              <w:rPr>
                <w:noProof/>
                <w:webHidden/>
              </w:rPr>
            </w:r>
            <w:r w:rsidR="00B2579A">
              <w:rPr>
                <w:noProof/>
                <w:webHidden/>
              </w:rPr>
              <w:fldChar w:fldCharType="separate"/>
            </w:r>
            <w:r w:rsidR="00BD7BBE">
              <w:rPr>
                <w:noProof/>
                <w:webHidden/>
              </w:rPr>
              <w:t>65</w:t>
            </w:r>
            <w:r w:rsidR="00B2579A">
              <w:rPr>
                <w:noProof/>
                <w:webHidden/>
              </w:rPr>
              <w:fldChar w:fldCharType="end"/>
            </w:r>
          </w:hyperlink>
        </w:p>
        <w:p w:rsidR="00B2579A" w:rsidRDefault="00DF68E1" w:rsidP="008925F7">
          <w:pPr>
            <w:pStyle w:val="21"/>
            <w:rPr>
              <w:rFonts w:eastAsiaTheme="minorEastAsia" w:cstheme="minorBidi"/>
              <w:spacing w:val="0"/>
              <w:sz w:val="21"/>
              <w:szCs w:val="24"/>
            </w:rPr>
          </w:pPr>
          <w:hyperlink w:anchor="_Toc525281517" w:history="1">
            <w:r w:rsidR="00B2579A" w:rsidRPr="00AE59D3">
              <w:rPr>
                <w:rStyle w:val="af0"/>
              </w:rPr>
              <w:t>(1)</w:t>
            </w:r>
            <w:r w:rsidR="00B2579A">
              <w:rPr>
                <w:rFonts w:eastAsiaTheme="minorEastAsia" w:cstheme="minorBidi"/>
                <w:spacing w:val="0"/>
                <w:sz w:val="21"/>
                <w:szCs w:val="24"/>
              </w:rPr>
              <w:tab/>
            </w:r>
            <w:r w:rsidR="00B2579A" w:rsidRPr="00AE59D3">
              <w:rPr>
                <w:rStyle w:val="af0"/>
              </w:rPr>
              <w:t>トイレ</w:t>
            </w:r>
            <w:r w:rsidR="00B2579A">
              <w:rPr>
                <w:webHidden/>
              </w:rPr>
              <w:tab/>
            </w:r>
            <w:r w:rsidR="00B2579A">
              <w:rPr>
                <w:webHidden/>
              </w:rPr>
              <w:fldChar w:fldCharType="begin"/>
            </w:r>
            <w:r w:rsidR="00B2579A">
              <w:rPr>
                <w:webHidden/>
              </w:rPr>
              <w:instrText xml:space="preserve"> PAGEREF _Toc525281517 \h </w:instrText>
            </w:r>
            <w:r w:rsidR="00B2579A">
              <w:rPr>
                <w:webHidden/>
              </w:rPr>
            </w:r>
            <w:r w:rsidR="00B2579A">
              <w:rPr>
                <w:webHidden/>
              </w:rPr>
              <w:fldChar w:fldCharType="separate"/>
            </w:r>
            <w:r w:rsidR="00BD7BBE">
              <w:rPr>
                <w:webHidden/>
              </w:rPr>
              <w:t>65</w:t>
            </w:r>
            <w:r w:rsidR="00B2579A">
              <w:rPr>
                <w:webHidden/>
              </w:rPr>
              <w:fldChar w:fldCharType="end"/>
            </w:r>
          </w:hyperlink>
        </w:p>
        <w:p w:rsidR="00B2579A" w:rsidRDefault="00DF68E1" w:rsidP="008925F7">
          <w:pPr>
            <w:pStyle w:val="21"/>
            <w:rPr>
              <w:rFonts w:eastAsiaTheme="minorEastAsia" w:cstheme="minorBidi"/>
              <w:spacing w:val="0"/>
              <w:sz w:val="21"/>
              <w:szCs w:val="24"/>
            </w:rPr>
          </w:pPr>
          <w:hyperlink w:anchor="_Toc525281518" w:history="1">
            <w:r w:rsidR="00B2579A" w:rsidRPr="00AE59D3">
              <w:rPr>
                <w:rStyle w:val="af0"/>
              </w:rPr>
              <w:t>(2)</w:t>
            </w:r>
            <w:r w:rsidR="00B2579A">
              <w:rPr>
                <w:rFonts w:eastAsiaTheme="minorEastAsia" w:cstheme="minorBidi"/>
                <w:spacing w:val="0"/>
                <w:sz w:val="21"/>
                <w:szCs w:val="24"/>
              </w:rPr>
              <w:tab/>
            </w:r>
            <w:r w:rsidR="00B2579A" w:rsidRPr="00AE59D3">
              <w:rPr>
                <w:rStyle w:val="af0"/>
              </w:rPr>
              <w:t>待合室</w:t>
            </w:r>
            <w:r w:rsidR="00B2579A">
              <w:rPr>
                <w:webHidden/>
              </w:rPr>
              <w:tab/>
            </w:r>
            <w:r w:rsidR="00B2579A">
              <w:rPr>
                <w:webHidden/>
              </w:rPr>
              <w:fldChar w:fldCharType="begin"/>
            </w:r>
            <w:r w:rsidR="00B2579A">
              <w:rPr>
                <w:webHidden/>
              </w:rPr>
              <w:instrText xml:space="preserve"> PAGEREF _Toc525281518 \h </w:instrText>
            </w:r>
            <w:r w:rsidR="00B2579A">
              <w:rPr>
                <w:webHidden/>
              </w:rPr>
            </w:r>
            <w:r w:rsidR="00B2579A">
              <w:rPr>
                <w:webHidden/>
              </w:rPr>
              <w:fldChar w:fldCharType="separate"/>
            </w:r>
            <w:r w:rsidR="00BD7BBE">
              <w:rPr>
                <w:webHidden/>
              </w:rPr>
              <w:t>67</w:t>
            </w:r>
            <w:r w:rsidR="00B2579A">
              <w:rPr>
                <w:webHidden/>
              </w:rPr>
              <w:fldChar w:fldCharType="end"/>
            </w:r>
          </w:hyperlink>
        </w:p>
        <w:p w:rsidR="00B2579A" w:rsidRDefault="00DF68E1" w:rsidP="008925F7">
          <w:pPr>
            <w:pStyle w:val="21"/>
            <w:rPr>
              <w:rFonts w:eastAsiaTheme="minorEastAsia" w:cstheme="minorBidi"/>
              <w:spacing w:val="0"/>
              <w:sz w:val="21"/>
              <w:szCs w:val="24"/>
            </w:rPr>
          </w:pPr>
          <w:hyperlink w:anchor="_Toc525281519" w:history="1">
            <w:r w:rsidR="00B2579A" w:rsidRPr="00AE59D3">
              <w:rPr>
                <w:rStyle w:val="af0"/>
              </w:rPr>
              <w:t>(3)</w:t>
            </w:r>
            <w:r w:rsidR="00B2579A">
              <w:rPr>
                <w:rFonts w:eastAsiaTheme="minorEastAsia" w:cstheme="minorBidi"/>
                <w:spacing w:val="0"/>
                <w:sz w:val="21"/>
                <w:szCs w:val="24"/>
              </w:rPr>
              <w:tab/>
            </w:r>
            <w:r w:rsidR="00B2579A" w:rsidRPr="00AE59D3">
              <w:rPr>
                <w:rStyle w:val="af0"/>
              </w:rPr>
              <w:t>診察区域</w:t>
            </w:r>
            <w:r w:rsidR="00B2579A">
              <w:rPr>
                <w:webHidden/>
              </w:rPr>
              <w:tab/>
            </w:r>
            <w:r w:rsidR="00B2579A">
              <w:rPr>
                <w:webHidden/>
              </w:rPr>
              <w:fldChar w:fldCharType="begin"/>
            </w:r>
            <w:r w:rsidR="00B2579A">
              <w:rPr>
                <w:webHidden/>
              </w:rPr>
              <w:instrText xml:space="preserve"> PAGEREF _Toc525281519 \h </w:instrText>
            </w:r>
            <w:r w:rsidR="00B2579A">
              <w:rPr>
                <w:webHidden/>
              </w:rPr>
            </w:r>
            <w:r w:rsidR="00B2579A">
              <w:rPr>
                <w:webHidden/>
              </w:rPr>
              <w:fldChar w:fldCharType="separate"/>
            </w:r>
            <w:r w:rsidR="00BD7BBE">
              <w:rPr>
                <w:webHidden/>
              </w:rPr>
              <w:t>73</w:t>
            </w:r>
            <w:r w:rsidR="00B2579A">
              <w:rPr>
                <w:webHidden/>
              </w:rPr>
              <w:fldChar w:fldCharType="end"/>
            </w:r>
          </w:hyperlink>
        </w:p>
        <w:p w:rsidR="00B2579A" w:rsidRDefault="00DF68E1" w:rsidP="008925F7">
          <w:pPr>
            <w:pStyle w:val="21"/>
            <w:rPr>
              <w:rFonts w:eastAsiaTheme="minorEastAsia" w:cstheme="minorBidi"/>
              <w:spacing w:val="0"/>
              <w:sz w:val="21"/>
              <w:szCs w:val="24"/>
            </w:rPr>
          </w:pPr>
          <w:hyperlink w:anchor="_Toc525281520" w:history="1">
            <w:r w:rsidR="00B2579A" w:rsidRPr="00AE59D3">
              <w:rPr>
                <w:rStyle w:val="af0"/>
              </w:rPr>
              <w:t>(4)</w:t>
            </w:r>
            <w:r w:rsidR="00B2579A">
              <w:rPr>
                <w:rFonts w:eastAsiaTheme="minorEastAsia" w:cstheme="minorBidi"/>
                <w:spacing w:val="0"/>
                <w:sz w:val="21"/>
                <w:szCs w:val="24"/>
              </w:rPr>
              <w:tab/>
            </w:r>
            <w:r w:rsidR="00B2579A" w:rsidRPr="00AE59D3">
              <w:rPr>
                <w:rStyle w:val="af0"/>
              </w:rPr>
              <w:t>新規に採用される医療機器・医療材料</w:t>
            </w:r>
            <w:r w:rsidR="00B2579A">
              <w:rPr>
                <w:webHidden/>
              </w:rPr>
              <w:tab/>
            </w:r>
            <w:r w:rsidR="00B2579A">
              <w:rPr>
                <w:webHidden/>
              </w:rPr>
              <w:fldChar w:fldCharType="begin"/>
            </w:r>
            <w:r w:rsidR="00B2579A">
              <w:rPr>
                <w:webHidden/>
              </w:rPr>
              <w:instrText xml:space="preserve"> PAGEREF _Toc525281520 \h </w:instrText>
            </w:r>
            <w:r w:rsidR="00B2579A">
              <w:rPr>
                <w:webHidden/>
              </w:rPr>
            </w:r>
            <w:r w:rsidR="00B2579A">
              <w:rPr>
                <w:webHidden/>
              </w:rPr>
              <w:fldChar w:fldCharType="separate"/>
            </w:r>
            <w:r w:rsidR="00BD7BBE">
              <w:rPr>
                <w:webHidden/>
              </w:rPr>
              <w:t>76</w:t>
            </w:r>
            <w:r w:rsidR="00B2579A">
              <w:rPr>
                <w:webHidden/>
              </w:rPr>
              <w:fldChar w:fldCharType="end"/>
            </w:r>
          </w:hyperlink>
        </w:p>
        <w:p w:rsidR="00B2579A" w:rsidRDefault="00DF68E1">
          <w:pPr>
            <w:pStyle w:val="11"/>
            <w:tabs>
              <w:tab w:val="left" w:pos="1560"/>
              <w:tab w:val="right" w:leader="dot" w:pos="9730"/>
            </w:tabs>
            <w:rPr>
              <w:rFonts w:eastAsiaTheme="minorEastAsia" w:cstheme="minorBidi"/>
              <w:b w:val="0"/>
              <w:bCs w:val="0"/>
              <w:caps w:val="0"/>
              <w:noProof/>
              <w:spacing w:val="0"/>
              <w:sz w:val="21"/>
              <w:szCs w:val="24"/>
            </w:rPr>
          </w:pPr>
          <w:hyperlink w:anchor="_Toc525281521" w:history="1">
            <w:r w:rsidR="00B2579A" w:rsidRPr="00AE59D3">
              <w:rPr>
                <w:rStyle w:val="af0"/>
                <w:noProof/>
              </w:rPr>
              <w:t>5.</w:t>
            </w:r>
            <w:r w:rsidR="00B2579A">
              <w:rPr>
                <w:rFonts w:eastAsiaTheme="minorEastAsia" w:cstheme="minorBidi"/>
                <w:b w:val="0"/>
                <w:bCs w:val="0"/>
                <w:caps w:val="0"/>
                <w:noProof/>
                <w:spacing w:val="0"/>
                <w:sz w:val="21"/>
                <w:szCs w:val="24"/>
              </w:rPr>
              <w:tab/>
            </w:r>
            <w:r w:rsidR="00B2579A" w:rsidRPr="00AE59D3">
              <w:rPr>
                <w:rStyle w:val="af0"/>
                <w:noProof/>
              </w:rPr>
              <w:t>多剤耐性菌の監視および対応</w:t>
            </w:r>
            <w:r w:rsidR="00B2579A">
              <w:rPr>
                <w:noProof/>
                <w:webHidden/>
              </w:rPr>
              <w:tab/>
            </w:r>
            <w:r w:rsidR="00B2579A">
              <w:rPr>
                <w:noProof/>
                <w:webHidden/>
              </w:rPr>
              <w:fldChar w:fldCharType="begin"/>
            </w:r>
            <w:r w:rsidR="00B2579A">
              <w:rPr>
                <w:noProof/>
                <w:webHidden/>
              </w:rPr>
              <w:instrText xml:space="preserve"> PAGEREF _Toc525281521 \h </w:instrText>
            </w:r>
            <w:r w:rsidR="00B2579A">
              <w:rPr>
                <w:noProof/>
                <w:webHidden/>
              </w:rPr>
            </w:r>
            <w:r w:rsidR="00B2579A">
              <w:rPr>
                <w:noProof/>
                <w:webHidden/>
              </w:rPr>
              <w:fldChar w:fldCharType="separate"/>
            </w:r>
            <w:r w:rsidR="00BD7BBE">
              <w:rPr>
                <w:noProof/>
                <w:webHidden/>
              </w:rPr>
              <w:t>77</w:t>
            </w:r>
            <w:r w:rsidR="00B2579A">
              <w:rPr>
                <w:noProof/>
                <w:webHidden/>
              </w:rPr>
              <w:fldChar w:fldCharType="end"/>
            </w:r>
          </w:hyperlink>
        </w:p>
        <w:p w:rsidR="00B2579A" w:rsidRDefault="00DF68E1">
          <w:pPr>
            <w:pStyle w:val="11"/>
            <w:tabs>
              <w:tab w:val="left" w:pos="1560"/>
              <w:tab w:val="right" w:leader="dot" w:pos="9730"/>
            </w:tabs>
            <w:rPr>
              <w:rFonts w:eastAsiaTheme="minorEastAsia" w:cstheme="minorBidi"/>
              <w:b w:val="0"/>
              <w:bCs w:val="0"/>
              <w:caps w:val="0"/>
              <w:noProof/>
              <w:spacing w:val="0"/>
              <w:sz w:val="21"/>
              <w:szCs w:val="24"/>
            </w:rPr>
          </w:pPr>
          <w:hyperlink w:anchor="_Toc525281522" w:history="1">
            <w:r w:rsidR="00B2579A" w:rsidRPr="00AE59D3">
              <w:rPr>
                <w:rStyle w:val="af0"/>
                <w:noProof/>
              </w:rPr>
              <w:t>6.</w:t>
            </w:r>
            <w:r w:rsidR="00B2579A">
              <w:rPr>
                <w:rFonts w:eastAsiaTheme="minorEastAsia" w:cstheme="minorBidi"/>
                <w:b w:val="0"/>
                <w:bCs w:val="0"/>
                <w:caps w:val="0"/>
                <w:noProof/>
                <w:spacing w:val="0"/>
                <w:sz w:val="21"/>
                <w:szCs w:val="24"/>
              </w:rPr>
              <w:tab/>
            </w:r>
            <w:r w:rsidR="00B2579A" w:rsidRPr="00AE59D3">
              <w:rPr>
                <w:rStyle w:val="af0"/>
                <w:noProof/>
              </w:rPr>
              <w:t>新興・再興感染症対策</w:t>
            </w:r>
            <w:r w:rsidR="00B2579A">
              <w:rPr>
                <w:noProof/>
                <w:webHidden/>
              </w:rPr>
              <w:tab/>
            </w:r>
            <w:r w:rsidR="00B2579A">
              <w:rPr>
                <w:noProof/>
                <w:webHidden/>
              </w:rPr>
              <w:fldChar w:fldCharType="begin"/>
            </w:r>
            <w:r w:rsidR="00B2579A">
              <w:rPr>
                <w:noProof/>
                <w:webHidden/>
              </w:rPr>
              <w:instrText xml:space="preserve"> PAGEREF _Toc525281522 \h </w:instrText>
            </w:r>
            <w:r w:rsidR="00B2579A">
              <w:rPr>
                <w:noProof/>
                <w:webHidden/>
              </w:rPr>
            </w:r>
            <w:r w:rsidR="00B2579A">
              <w:rPr>
                <w:noProof/>
                <w:webHidden/>
              </w:rPr>
              <w:fldChar w:fldCharType="separate"/>
            </w:r>
            <w:r w:rsidR="00BD7BBE">
              <w:rPr>
                <w:noProof/>
                <w:webHidden/>
              </w:rPr>
              <w:t>78</w:t>
            </w:r>
            <w:r w:rsidR="00B2579A">
              <w:rPr>
                <w:noProof/>
                <w:webHidden/>
              </w:rPr>
              <w:fldChar w:fldCharType="end"/>
            </w:r>
          </w:hyperlink>
        </w:p>
        <w:p w:rsidR="00B2579A" w:rsidRDefault="00DF68E1">
          <w:pPr>
            <w:pStyle w:val="11"/>
            <w:tabs>
              <w:tab w:val="left" w:pos="1560"/>
              <w:tab w:val="right" w:leader="dot" w:pos="9730"/>
            </w:tabs>
            <w:rPr>
              <w:rFonts w:eastAsiaTheme="minorEastAsia" w:cstheme="minorBidi"/>
              <w:b w:val="0"/>
              <w:bCs w:val="0"/>
              <w:caps w:val="0"/>
              <w:noProof/>
              <w:spacing w:val="0"/>
              <w:sz w:val="21"/>
              <w:szCs w:val="24"/>
            </w:rPr>
          </w:pPr>
          <w:hyperlink w:anchor="_Toc525281523" w:history="1">
            <w:r w:rsidR="00B2579A" w:rsidRPr="00AE59D3">
              <w:rPr>
                <w:rStyle w:val="af0"/>
                <w:noProof/>
              </w:rPr>
              <w:t>7.</w:t>
            </w:r>
            <w:r w:rsidR="00B2579A">
              <w:rPr>
                <w:rFonts w:eastAsiaTheme="minorEastAsia" w:cstheme="minorBidi"/>
                <w:b w:val="0"/>
                <w:bCs w:val="0"/>
                <w:caps w:val="0"/>
                <w:noProof/>
                <w:spacing w:val="0"/>
                <w:sz w:val="21"/>
                <w:szCs w:val="24"/>
              </w:rPr>
              <w:tab/>
            </w:r>
            <w:r w:rsidR="00B2579A" w:rsidRPr="00AE59D3">
              <w:rPr>
                <w:rStyle w:val="af0"/>
                <w:noProof/>
              </w:rPr>
              <w:t>行政との連携</w:t>
            </w:r>
            <w:r w:rsidR="00B2579A">
              <w:rPr>
                <w:noProof/>
                <w:webHidden/>
              </w:rPr>
              <w:tab/>
            </w:r>
            <w:r w:rsidR="00B2579A">
              <w:rPr>
                <w:noProof/>
                <w:webHidden/>
              </w:rPr>
              <w:fldChar w:fldCharType="begin"/>
            </w:r>
            <w:r w:rsidR="00B2579A">
              <w:rPr>
                <w:noProof/>
                <w:webHidden/>
              </w:rPr>
              <w:instrText xml:space="preserve"> PAGEREF _Toc525281523 \h </w:instrText>
            </w:r>
            <w:r w:rsidR="00B2579A">
              <w:rPr>
                <w:noProof/>
                <w:webHidden/>
              </w:rPr>
            </w:r>
            <w:r w:rsidR="00B2579A">
              <w:rPr>
                <w:noProof/>
                <w:webHidden/>
              </w:rPr>
              <w:fldChar w:fldCharType="separate"/>
            </w:r>
            <w:r w:rsidR="00BD7BBE">
              <w:rPr>
                <w:noProof/>
                <w:webHidden/>
              </w:rPr>
              <w:t>79</w:t>
            </w:r>
            <w:r w:rsidR="00B2579A">
              <w:rPr>
                <w:noProof/>
                <w:webHidden/>
              </w:rPr>
              <w:fldChar w:fldCharType="end"/>
            </w:r>
          </w:hyperlink>
        </w:p>
        <w:p w:rsidR="00B2579A" w:rsidRDefault="00B2579A">
          <w:pPr>
            <w:rPr>
              <w:b/>
              <w:bCs/>
              <w:noProof/>
            </w:rPr>
          </w:pPr>
          <w:r>
            <w:rPr>
              <w:rFonts w:eastAsiaTheme="minorHAnsi"/>
              <w:b/>
              <w:bCs/>
              <w:sz w:val="28"/>
              <w:szCs w:val="20"/>
            </w:rPr>
            <w:fldChar w:fldCharType="end"/>
          </w:r>
        </w:p>
      </w:sdtContent>
    </w:sdt>
    <w:p w:rsidR="00B2579A" w:rsidRDefault="00B2579A">
      <w:pPr>
        <w:sectPr w:rsidR="00B2579A" w:rsidSect="008925F7">
          <w:endnotePr>
            <w:numFmt w:val="decimal"/>
            <w:numRestart w:val="eachSect"/>
          </w:endnotePr>
          <w:pgSz w:w="11900" w:h="16840" w:code="9"/>
          <w:pgMar w:top="138" w:right="1080" w:bottom="923" w:left="1080" w:header="851" w:footer="992" w:gutter="0"/>
          <w:pgNumType w:start="0"/>
          <w:cols w:space="425"/>
          <w:titlePg/>
          <w:docGrid w:type="lines" w:linePitch="360"/>
        </w:sectPr>
      </w:pPr>
    </w:p>
    <w:p w:rsidR="00B2579A" w:rsidRDefault="00B2579A" w:rsidP="008925F7">
      <w:pPr>
        <w:pStyle w:val="11"/>
        <w:rPr>
          <w:rStyle w:val="afb"/>
        </w:rPr>
      </w:pPr>
      <w:r>
        <w:rPr>
          <w:rStyle w:val="afb"/>
          <w:rFonts w:hint="eastAsia"/>
        </w:rPr>
        <w:lastRenderedPageBreak/>
        <w:t>図の目次</w:t>
      </w:r>
    </w:p>
    <w:p w:rsidR="00B2579A" w:rsidRDefault="00B2579A">
      <w:pPr>
        <w:pStyle w:val="afe"/>
        <w:tabs>
          <w:tab w:val="right" w:leader="dot" w:pos="9346"/>
        </w:tabs>
        <w:rPr>
          <w:rFonts w:eastAsiaTheme="minorEastAsia" w:cstheme="minorBidi"/>
          <w:caps w:val="0"/>
          <w:noProof/>
          <w:spacing w:val="0"/>
          <w:sz w:val="21"/>
          <w:szCs w:val="24"/>
        </w:rPr>
      </w:pPr>
      <w:r>
        <w:rPr>
          <w:rStyle w:val="afb"/>
        </w:rPr>
        <w:fldChar w:fldCharType="begin"/>
      </w:r>
      <w:r>
        <w:rPr>
          <w:rStyle w:val="afb"/>
        </w:rPr>
        <w:instrText xml:space="preserve"> TOC \h \z \c "図" </w:instrText>
      </w:r>
      <w:r>
        <w:rPr>
          <w:rStyle w:val="afb"/>
        </w:rPr>
        <w:fldChar w:fldCharType="separate"/>
      </w:r>
      <w:hyperlink w:anchor="_Toc525248754" w:history="1">
        <w:r w:rsidRPr="00CA399D">
          <w:rPr>
            <w:rStyle w:val="af0"/>
            <w:noProof/>
          </w:rPr>
          <w:t>図 1　麻疹・風疹・流行性耳下腺炎・水痘ワクチン接種のフローチャート</w:t>
        </w:r>
        <w:r>
          <w:rPr>
            <w:noProof/>
            <w:webHidden/>
          </w:rPr>
          <w:tab/>
        </w:r>
        <w:r>
          <w:rPr>
            <w:noProof/>
            <w:webHidden/>
          </w:rPr>
          <w:fldChar w:fldCharType="begin"/>
        </w:r>
        <w:r>
          <w:rPr>
            <w:noProof/>
            <w:webHidden/>
          </w:rPr>
          <w:instrText xml:space="preserve"> PAGEREF _Toc525248754 \h </w:instrText>
        </w:r>
        <w:r>
          <w:rPr>
            <w:noProof/>
            <w:webHidden/>
          </w:rPr>
        </w:r>
        <w:r>
          <w:rPr>
            <w:noProof/>
            <w:webHidden/>
          </w:rPr>
          <w:fldChar w:fldCharType="separate"/>
        </w:r>
        <w:r w:rsidR="00BD7BBE">
          <w:rPr>
            <w:noProof/>
            <w:webHidden/>
          </w:rPr>
          <w:t>13</w:t>
        </w:r>
        <w:r>
          <w:rPr>
            <w:noProof/>
            <w:webHidden/>
          </w:rPr>
          <w:fldChar w:fldCharType="end"/>
        </w:r>
      </w:hyperlink>
    </w:p>
    <w:p w:rsidR="00B2579A" w:rsidRDefault="00DF68E1">
      <w:pPr>
        <w:pStyle w:val="afe"/>
        <w:tabs>
          <w:tab w:val="right" w:leader="dot" w:pos="9346"/>
        </w:tabs>
        <w:rPr>
          <w:rFonts w:eastAsiaTheme="minorEastAsia" w:cstheme="minorBidi"/>
          <w:caps w:val="0"/>
          <w:noProof/>
          <w:spacing w:val="0"/>
          <w:sz w:val="21"/>
          <w:szCs w:val="24"/>
        </w:rPr>
      </w:pPr>
      <w:hyperlink w:anchor="_Toc525248755" w:history="1">
        <w:r w:rsidR="00B2579A" w:rsidRPr="00CA399D">
          <w:rPr>
            <w:rStyle w:val="af0"/>
            <w:noProof/>
          </w:rPr>
          <w:t>図 2　感染スクリーニング例</w:t>
        </w:r>
        <w:r w:rsidR="00B2579A">
          <w:rPr>
            <w:noProof/>
            <w:webHidden/>
          </w:rPr>
          <w:tab/>
        </w:r>
        <w:r w:rsidR="00B2579A">
          <w:rPr>
            <w:noProof/>
            <w:webHidden/>
          </w:rPr>
          <w:fldChar w:fldCharType="begin"/>
        </w:r>
        <w:r w:rsidR="00B2579A">
          <w:rPr>
            <w:noProof/>
            <w:webHidden/>
          </w:rPr>
          <w:instrText xml:space="preserve"> PAGEREF _Toc525248755 \h </w:instrText>
        </w:r>
        <w:r w:rsidR="00B2579A">
          <w:rPr>
            <w:noProof/>
            <w:webHidden/>
          </w:rPr>
        </w:r>
        <w:r w:rsidR="00B2579A">
          <w:rPr>
            <w:noProof/>
            <w:webHidden/>
          </w:rPr>
          <w:fldChar w:fldCharType="separate"/>
        </w:r>
        <w:r w:rsidR="00BD7BBE">
          <w:rPr>
            <w:noProof/>
            <w:webHidden/>
          </w:rPr>
          <w:t>24</w:t>
        </w:r>
        <w:r w:rsidR="00B2579A">
          <w:rPr>
            <w:noProof/>
            <w:webHidden/>
          </w:rPr>
          <w:fldChar w:fldCharType="end"/>
        </w:r>
      </w:hyperlink>
    </w:p>
    <w:p w:rsidR="00B2579A" w:rsidRDefault="00DF68E1">
      <w:pPr>
        <w:pStyle w:val="afe"/>
        <w:tabs>
          <w:tab w:val="right" w:leader="dot" w:pos="9346"/>
        </w:tabs>
        <w:rPr>
          <w:rFonts w:eastAsiaTheme="minorEastAsia" w:cstheme="minorBidi"/>
          <w:caps w:val="0"/>
          <w:noProof/>
          <w:spacing w:val="0"/>
          <w:sz w:val="21"/>
          <w:szCs w:val="24"/>
        </w:rPr>
      </w:pPr>
      <w:hyperlink w:anchor="_Toc525248756" w:history="1">
        <w:r w:rsidR="00B2579A" w:rsidRPr="00CA399D">
          <w:rPr>
            <w:rStyle w:val="af0"/>
            <w:noProof/>
          </w:rPr>
          <w:t>図 3　感染スクリーニング体制の強化</w:t>
        </w:r>
        <w:r w:rsidR="00B2579A">
          <w:rPr>
            <w:noProof/>
            <w:webHidden/>
          </w:rPr>
          <w:tab/>
        </w:r>
        <w:r w:rsidR="00B2579A">
          <w:rPr>
            <w:noProof/>
            <w:webHidden/>
          </w:rPr>
          <w:fldChar w:fldCharType="begin"/>
        </w:r>
        <w:r w:rsidR="00B2579A">
          <w:rPr>
            <w:noProof/>
            <w:webHidden/>
          </w:rPr>
          <w:instrText xml:space="preserve"> PAGEREF _Toc525248756 \h </w:instrText>
        </w:r>
        <w:r w:rsidR="00B2579A">
          <w:rPr>
            <w:noProof/>
            <w:webHidden/>
          </w:rPr>
        </w:r>
        <w:r w:rsidR="00B2579A">
          <w:rPr>
            <w:noProof/>
            <w:webHidden/>
          </w:rPr>
          <w:fldChar w:fldCharType="separate"/>
        </w:r>
        <w:r w:rsidR="00BD7BBE">
          <w:rPr>
            <w:noProof/>
            <w:webHidden/>
          </w:rPr>
          <w:t>26</w:t>
        </w:r>
        <w:r w:rsidR="00B2579A">
          <w:rPr>
            <w:noProof/>
            <w:webHidden/>
          </w:rPr>
          <w:fldChar w:fldCharType="end"/>
        </w:r>
      </w:hyperlink>
    </w:p>
    <w:p w:rsidR="00B2579A" w:rsidRDefault="00DF68E1">
      <w:pPr>
        <w:pStyle w:val="afe"/>
        <w:tabs>
          <w:tab w:val="right" w:leader="dot" w:pos="9346"/>
        </w:tabs>
        <w:rPr>
          <w:rFonts w:eastAsiaTheme="minorEastAsia" w:cstheme="minorBidi"/>
          <w:caps w:val="0"/>
          <w:noProof/>
          <w:spacing w:val="0"/>
          <w:sz w:val="21"/>
          <w:szCs w:val="24"/>
        </w:rPr>
      </w:pPr>
      <w:hyperlink w:anchor="_Toc525248757" w:history="1">
        <w:r w:rsidR="00B2579A" w:rsidRPr="00CA399D">
          <w:rPr>
            <w:rStyle w:val="af0"/>
            <w:noProof/>
          </w:rPr>
          <w:t>図 4　結核傷病者の搬送後</w:t>
        </w:r>
        <w:r w:rsidR="00B2579A">
          <w:rPr>
            <w:noProof/>
            <w:webHidden/>
          </w:rPr>
          <w:tab/>
        </w:r>
        <w:r w:rsidR="00B2579A">
          <w:rPr>
            <w:noProof/>
            <w:webHidden/>
          </w:rPr>
          <w:fldChar w:fldCharType="begin"/>
        </w:r>
        <w:r w:rsidR="00B2579A">
          <w:rPr>
            <w:noProof/>
            <w:webHidden/>
          </w:rPr>
          <w:instrText xml:space="preserve"> PAGEREF _Toc525248757 \h </w:instrText>
        </w:r>
        <w:r w:rsidR="00B2579A">
          <w:rPr>
            <w:noProof/>
            <w:webHidden/>
          </w:rPr>
        </w:r>
        <w:r w:rsidR="00B2579A">
          <w:rPr>
            <w:noProof/>
            <w:webHidden/>
          </w:rPr>
          <w:fldChar w:fldCharType="separate"/>
        </w:r>
        <w:r w:rsidR="00BD7BBE">
          <w:rPr>
            <w:noProof/>
            <w:webHidden/>
          </w:rPr>
          <w:t>58</w:t>
        </w:r>
        <w:r w:rsidR="00B2579A">
          <w:rPr>
            <w:noProof/>
            <w:webHidden/>
          </w:rPr>
          <w:fldChar w:fldCharType="end"/>
        </w:r>
      </w:hyperlink>
    </w:p>
    <w:p w:rsidR="00B2579A" w:rsidRDefault="00B2579A" w:rsidP="008925F7">
      <w:pPr>
        <w:rPr>
          <w:rStyle w:val="afb"/>
        </w:rPr>
      </w:pPr>
      <w:r>
        <w:rPr>
          <w:rStyle w:val="afb"/>
        </w:rPr>
        <w:fldChar w:fldCharType="end"/>
      </w:r>
    </w:p>
    <w:p w:rsidR="00B2579A" w:rsidRDefault="00B2579A" w:rsidP="008925F7">
      <w:pPr>
        <w:pStyle w:val="11"/>
        <w:rPr>
          <w:noProof/>
        </w:rPr>
      </w:pPr>
      <w:r>
        <w:rPr>
          <w:rStyle w:val="afb"/>
          <w:rFonts w:hint="eastAsia"/>
        </w:rPr>
        <w:t>表の目次</w:t>
      </w:r>
      <w:r>
        <w:rPr>
          <w:rStyle w:val="afb"/>
          <w:b/>
          <w:sz w:val="24"/>
        </w:rPr>
        <w:fldChar w:fldCharType="begin"/>
      </w:r>
      <w:r>
        <w:rPr>
          <w:rStyle w:val="afb"/>
        </w:rPr>
        <w:instrText xml:space="preserve"> TOC \h \z \c "表" </w:instrText>
      </w:r>
      <w:r>
        <w:rPr>
          <w:rStyle w:val="afb"/>
          <w:b/>
          <w:sz w:val="24"/>
        </w:rPr>
        <w:fldChar w:fldCharType="separate"/>
      </w:r>
    </w:p>
    <w:p w:rsidR="00B2579A" w:rsidRDefault="00DF68E1">
      <w:pPr>
        <w:pStyle w:val="afe"/>
        <w:tabs>
          <w:tab w:val="right" w:leader="dot" w:pos="9346"/>
        </w:tabs>
        <w:rPr>
          <w:rFonts w:eastAsiaTheme="minorEastAsia" w:cstheme="minorBidi"/>
          <w:caps w:val="0"/>
          <w:noProof/>
          <w:spacing w:val="0"/>
          <w:sz w:val="21"/>
          <w:szCs w:val="24"/>
        </w:rPr>
      </w:pPr>
      <w:hyperlink w:anchor="_Toc525248758" w:history="1">
        <w:r w:rsidR="00B2579A" w:rsidRPr="00EA1888">
          <w:rPr>
            <w:rStyle w:val="af0"/>
            <w:noProof/>
          </w:rPr>
          <w:t>表 1　Spauldingの分類</w:t>
        </w:r>
        <w:r w:rsidR="00B2579A">
          <w:rPr>
            <w:noProof/>
            <w:webHidden/>
          </w:rPr>
          <w:tab/>
        </w:r>
        <w:r w:rsidR="00B2579A">
          <w:rPr>
            <w:noProof/>
            <w:webHidden/>
          </w:rPr>
          <w:fldChar w:fldCharType="begin"/>
        </w:r>
        <w:r w:rsidR="00B2579A">
          <w:rPr>
            <w:noProof/>
            <w:webHidden/>
          </w:rPr>
          <w:instrText xml:space="preserve"> PAGEREF _Toc525248758 \h </w:instrText>
        </w:r>
        <w:r w:rsidR="00B2579A">
          <w:rPr>
            <w:noProof/>
            <w:webHidden/>
          </w:rPr>
        </w:r>
        <w:r w:rsidR="00B2579A">
          <w:rPr>
            <w:noProof/>
            <w:webHidden/>
          </w:rPr>
          <w:fldChar w:fldCharType="separate"/>
        </w:r>
        <w:r w:rsidR="00BD7BBE">
          <w:rPr>
            <w:noProof/>
            <w:webHidden/>
          </w:rPr>
          <w:t>44</w:t>
        </w:r>
        <w:r w:rsidR="00B2579A">
          <w:rPr>
            <w:noProof/>
            <w:webHidden/>
          </w:rPr>
          <w:fldChar w:fldCharType="end"/>
        </w:r>
      </w:hyperlink>
    </w:p>
    <w:p w:rsidR="00B2579A" w:rsidRDefault="00DF68E1">
      <w:pPr>
        <w:pStyle w:val="afe"/>
        <w:tabs>
          <w:tab w:val="right" w:leader="dot" w:pos="9346"/>
        </w:tabs>
        <w:rPr>
          <w:rFonts w:eastAsiaTheme="minorEastAsia" w:cstheme="minorBidi"/>
          <w:caps w:val="0"/>
          <w:noProof/>
          <w:spacing w:val="0"/>
          <w:sz w:val="21"/>
          <w:szCs w:val="24"/>
        </w:rPr>
      </w:pPr>
      <w:hyperlink w:anchor="_Toc525248759" w:history="1">
        <w:r w:rsidR="00B2579A" w:rsidRPr="00EA1888">
          <w:rPr>
            <w:rStyle w:val="af0"/>
            <w:noProof/>
          </w:rPr>
          <w:t>表 2　職業感染対策</w:t>
        </w:r>
        <w:r w:rsidR="00B2579A">
          <w:rPr>
            <w:noProof/>
            <w:webHidden/>
          </w:rPr>
          <w:tab/>
        </w:r>
        <w:r w:rsidR="00B2579A">
          <w:rPr>
            <w:noProof/>
            <w:webHidden/>
          </w:rPr>
          <w:fldChar w:fldCharType="begin"/>
        </w:r>
        <w:r w:rsidR="00B2579A">
          <w:rPr>
            <w:noProof/>
            <w:webHidden/>
          </w:rPr>
          <w:instrText xml:space="preserve"> PAGEREF _Toc525248759 \h </w:instrText>
        </w:r>
        <w:r w:rsidR="00B2579A">
          <w:rPr>
            <w:noProof/>
            <w:webHidden/>
          </w:rPr>
        </w:r>
        <w:r w:rsidR="00B2579A">
          <w:rPr>
            <w:noProof/>
            <w:webHidden/>
          </w:rPr>
          <w:fldChar w:fldCharType="separate"/>
        </w:r>
        <w:r w:rsidR="00BD7BBE">
          <w:rPr>
            <w:noProof/>
            <w:webHidden/>
          </w:rPr>
          <w:t>51</w:t>
        </w:r>
        <w:r w:rsidR="00B2579A">
          <w:rPr>
            <w:noProof/>
            <w:webHidden/>
          </w:rPr>
          <w:fldChar w:fldCharType="end"/>
        </w:r>
      </w:hyperlink>
    </w:p>
    <w:p w:rsidR="00B2579A" w:rsidRDefault="00DF68E1">
      <w:pPr>
        <w:pStyle w:val="afe"/>
        <w:tabs>
          <w:tab w:val="right" w:leader="dot" w:pos="9346"/>
        </w:tabs>
        <w:rPr>
          <w:rFonts w:eastAsiaTheme="minorEastAsia" w:cstheme="minorBidi"/>
          <w:caps w:val="0"/>
          <w:noProof/>
          <w:spacing w:val="0"/>
          <w:sz w:val="21"/>
          <w:szCs w:val="24"/>
        </w:rPr>
      </w:pPr>
      <w:hyperlink w:anchor="_Toc525248760" w:history="1">
        <w:r w:rsidR="00B2579A" w:rsidRPr="00EA1888">
          <w:rPr>
            <w:rStyle w:val="af0"/>
            <w:noProof/>
          </w:rPr>
          <w:t>表 3　滅菌、消毒、洗浄の定義と対象資機材</w:t>
        </w:r>
        <w:r w:rsidR="00B2579A">
          <w:rPr>
            <w:noProof/>
            <w:webHidden/>
          </w:rPr>
          <w:tab/>
        </w:r>
        <w:r w:rsidR="00B2579A">
          <w:rPr>
            <w:noProof/>
            <w:webHidden/>
          </w:rPr>
          <w:fldChar w:fldCharType="begin"/>
        </w:r>
        <w:r w:rsidR="00B2579A">
          <w:rPr>
            <w:noProof/>
            <w:webHidden/>
          </w:rPr>
          <w:instrText xml:space="preserve"> PAGEREF _Toc525248760 \h </w:instrText>
        </w:r>
        <w:r w:rsidR="00B2579A">
          <w:rPr>
            <w:noProof/>
            <w:webHidden/>
          </w:rPr>
        </w:r>
        <w:r w:rsidR="00B2579A">
          <w:rPr>
            <w:noProof/>
            <w:webHidden/>
          </w:rPr>
          <w:fldChar w:fldCharType="separate"/>
        </w:r>
        <w:r w:rsidR="00BD7BBE">
          <w:rPr>
            <w:noProof/>
            <w:webHidden/>
          </w:rPr>
          <w:t>52</w:t>
        </w:r>
        <w:r w:rsidR="00B2579A">
          <w:rPr>
            <w:noProof/>
            <w:webHidden/>
          </w:rPr>
          <w:fldChar w:fldCharType="end"/>
        </w:r>
      </w:hyperlink>
    </w:p>
    <w:p w:rsidR="00B2579A" w:rsidRDefault="00DF68E1">
      <w:pPr>
        <w:pStyle w:val="afe"/>
        <w:tabs>
          <w:tab w:val="right" w:leader="dot" w:pos="9346"/>
        </w:tabs>
        <w:rPr>
          <w:rFonts w:eastAsiaTheme="minorEastAsia" w:cstheme="minorBidi"/>
          <w:caps w:val="0"/>
          <w:noProof/>
          <w:spacing w:val="0"/>
          <w:sz w:val="21"/>
          <w:szCs w:val="24"/>
        </w:rPr>
      </w:pPr>
      <w:hyperlink w:anchor="_Toc525248761" w:history="1">
        <w:r w:rsidR="00B2579A" w:rsidRPr="00EA1888">
          <w:rPr>
            <w:rStyle w:val="af0"/>
            <w:noProof/>
          </w:rPr>
          <w:t>表 4　感染症法上の分類と消毒方法</w:t>
        </w:r>
        <w:r w:rsidR="00B2579A">
          <w:rPr>
            <w:noProof/>
            <w:webHidden/>
          </w:rPr>
          <w:tab/>
        </w:r>
        <w:r w:rsidR="00B2579A">
          <w:rPr>
            <w:noProof/>
            <w:webHidden/>
          </w:rPr>
          <w:fldChar w:fldCharType="begin"/>
        </w:r>
        <w:r w:rsidR="00B2579A">
          <w:rPr>
            <w:noProof/>
            <w:webHidden/>
          </w:rPr>
          <w:instrText xml:space="preserve"> PAGEREF _Toc525248761 \h </w:instrText>
        </w:r>
        <w:r w:rsidR="00B2579A">
          <w:rPr>
            <w:noProof/>
            <w:webHidden/>
          </w:rPr>
        </w:r>
        <w:r w:rsidR="00B2579A">
          <w:rPr>
            <w:noProof/>
            <w:webHidden/>
          </w:rPr>
          <w:fldChar w:fldCharType="separate"/>
        </w:r>
        <w:r w:rsidR="00BD7BBE">
          <w:rPr>
            <w:noProof/>
            <w:webHidden/>
          </w:rPr>
          <w:t>54</w:t>
        </w:r>
        <w:r w:rsidR="00B2579A">
          <w:rPr>
            <w:noProof/>
            <w:webHidden/>
          </w:rPr>
          <w:fldChar w:fldCharType="end"/>
        </w:r>
      </w:hyperlink>
    </w:p>
    <w:p w:rsidR="00B2579A" w:rsidRDefault="00B2579A" w:rsidP="008925F7">
      <w:pPr>
        <w:pStyle w:val="1"/>
        <w:numPr>
          <w:ilvl w:val="0"/>
          <w:numId w:val="0"/>
        </w:numPr>
        <w:rPr>
          <w:rStyle w:val="afb"/>
        </w:rPr>
        <w:sectPr w:rsidR="00B2579A" w:rsidSect="008925F7">
          <w:endnotePr>
            <w:numFmt w:val="decimal"/>
            <w:numRestart w:val="eachSect"/>
          </w:endnotePr>
          <w:pgSz w:w="11900" w:h="16840" w:code="9"/>
          <w:pgMar w:top="1566" w:right="1180" w:bottom="1440" w:left="1364" w:header="851" w:footer="992" w:gutter="0"/>
          <w:cols w:space="425"/>
          <w:docGrid w:type="lines" w:linePitch="360"/>
        </w:sectPr>
      </w:pPr>
      <w:r>
        <w:rPr>
          <w:rStyle w:val="afb"/>
        </w:rPr>
        <w:fldChar w:fldCharType="end"/>
      </w:r>
    </w:p>
    <w:p w:rsidR="00B2579A" w:rsidRPr="00075691" w:rsidRDefault="00B2579A" w:rsidP="008925F7">
      <w:pPr>
        <w:pStyle w:val="1"/>
        <w:numPr>
          <w:ilvl w:val="0"/>
          <w:numId w:val="0"/>
        </w:numPr>
        <w:rPr>
          <w:rStyle w:val="afb"/>
        </w:rPr>
      </w:pPr>
      <w:bookmarkStart w:id="2" w:name="_Toc525281499"/>
      <w:r w:rsidRPr="00075691">
        <w:rPr>
          <w:rStyle w:val="afb"/>
          <w:rFonts w:hint="eastAsia"/>
        </w:rPr>
        <w:lastRenderedPageBreak/>
        <w:t>説明（仮）</w:t>
      </w:r>
      <w:bookmarkEnd w:id="2"/>
    </w:p>
    <w:p w:rsidR="00B2579A" w:rsidRDefault="00B2579A" w:rsidP="008925F7">
      <w:pPr>
        <w:ind w:firstLineChars="101" w:firstLine="283"/>
      </w:pPr>
      <w:bookmarkStart w:id="3" w:name="OLE_LINK21"/>
      <w:bookmarkStart w:id="4" w:name="OLE_LINK22"/>
      <w:bookmarkStart w:id="5" w:name="OLE_LINK11"/>
      <w:bookmarkStart w:id="6" w:name="OLE_LINK12"/>
      <w:bookmarkStart w:id="7" w:name="OLE_LINK13"/>
      <w:bookmarkStart w:id="8" w:name="OLE_LINK14"/>
      <w:r w:rsidRPr="00375826">
        <w:rPr>
          <w:rFonts w:hint="eastAsia"/>
        </w:rPr>
        <w:t>救急外来部門は様々な急性期患者や易感染宿主が来院するだけでなく、諸外国からの帰国者、来日旅行者など、世界中から感染性疾患が持ち込まれる危険性がある。また、多くの職員と、多くの患者が短時間で出入りするため、感染対策を高いレベルで行うには厳しい条件が揃っている現場である。しかし、患者、医療者、病院を守る上で救急外来における感染対策は極めて重要で妥協できるものではない。これは東京オリンピックを</w:t>
      </w:r>
      <w:r w:rsidRPr="00375826">
        <w:t>2020年</w:t>
      </w:r>
      <w:r w:rsidRPr="00375826">
        <w:rPr>
          <w:rFonts w:hint="eastAsia"/>
        </w:rPr>
        <w:t>に控え、切迫した問題でもある。しかしながら、救急外来に特化した感染対策に関するガイドラインは世界的に存在しないため、院内感染に関するガイドラインやマニュアルの一部を流用し、運用しているのが現状である。</w:t>
      </w:r>
    </w:p>
    <w:p w:rsidR="00B2579A" w:rsidRDefault="00B2579A" w:rsidP="008925F7">
      <w:pPr>
        <w:ind w:firstLineChars="101" w:firstLine="283"/>
      </w:pPr>
      <w:r w:rsidRPr="00375826">
        <w:rPr>
          <w:rFonts w:hint="eastAsia"/>
        </w:rPr>
        <w:t>このような背景から救急外来部門における感染対策検討委員会では救急外来部門における感染対策の標準化に取り組んでいる。エキスパートオピニオンを含む複数の項目をガイドラインで強く推奨し、それぞれの施設、医療者にとって大きな負担となることは望ましくないと考え、現場で有用な「</w:t>
      </w:r>
      <w:r>
        <w:rPr>
          <w:rFonts w:hint="eastAsia"/>
        </w:rPr>
        <w:t>救急外来部門のおける感染対策</w:t>
      </w:r>
      <w:r w:rsidRPr="00375826">
        <w:rPr>
          <w:rFonts w:hint="eastAsia"/>
        </w:rPr>
        <w:t>チェックリスト」を作成した。これは救急の専従医が少数あるいはいないような小規模な救急部門であっても本チェックリストに従っていけば、大きな間違いをせずに感染対策を行えるものを目指し</w:t>
      </w:r>
      <w:r>
        <w:rPr>
          <w:rFonts w:hint="eastAsia"/>
        </w:rPr>
        <w:t>たものである</w:t>
      </w:r>
      <w:r w:rsidRPr="00375826">
        <w:rPr>
          <w:rFonts w:hint="eastAsia"/>
        </w:rPr>
        <w:t>。</w:t>
      </w:r>
    </w:p>
    <w:p w:rsidR="00B2579A" w:rsidRDefault="00B2579A" w:rsidP="008925F7">
      <w:pPr>
        <w:ind w:firstLineChars="101" w:firstLine="283"/>
      </w:pPr>
      <w:r w:rsidRPr="00375826">
        <w:rPr>
          <w:rFonts w:hint="eastAsia"/>
        </w:rPr>
        <w:t>院内感染対策の管理体制、教育・検診・予防接種体制、感染が疑われる患者への対応、ハード面の感染リスク管理などが含まれており、チェックすべき時期やその間隔</w:t>
      </w:r>
      <w:r>
        <w:rPr>
          <w:rFonts w:hint="eastAsia"/>
        </w:rPr>
        <w:t>をカテゴリーとしてしめした</w:t>
      </w:r>
      <w:r w:rsidRPr="00375826">
        <w:rPr>
          <w:rFonts w:hint="eastAsia"/>
        </w:rPr>
        <w:t>。</w:t>
      </w:r>
      <w:bookmarkEnd w:id="3"/>
      <w:bookmarkEnd w:id="4"/>
    </w:p>
    <w:p w:rsidR="00B2579A" w:rsidRDefault="00B2579A" w:rsidP="008925F7">
      <w:pPr>
        <w:ind w:firstLineChars="101" w:firstLine="283"/>
      </w:pPr>
    </w:p>
    <w:p w:rsidR="00B2579A" w:rsidRDefault="00B2579A" w:rsidP="008925F7">
      <w:pPr>
        <w:ind w:firstLineChars="101" w:firstLine="283"/>
      </w:pPr>
      <w:r>
        <w:rPr>
          <w:rFonts w:hint="eastAsia"/>
        </w:rPr>
        <w:t>＜カテゴリー＞</w:t>
      </w:r>
    </w:p>
    <w:p w:rsidR="00B2579A" w:rsidRPr="0093560C" w:rsidRDefault="00B2579A" w:rsidP="008925F7">
      <w:pPr>
        <w:numPr>
          <w:ilvl w:val="0"/>
          <w:numId w:val="44"/>
        </w:numPr>
        <w:tabs>
          <w:tab w:val="clear" w:pos="720"/>
          <w:tab w:val="num" w:pos="993"/>
        </w:tabs>
      </w:pPr>
      <w:r w:rsidRPr="0093560C">
        <w:rPr>
          <w:rFonts w:hint="eastAsia"/>
        </w:rPr>
        <w:t>年</w:t>
      </w:r>
      <w:r>
        <w:rPr>
          <w:rFonts w:hint="eastAsia"/>
        </w:rPr>
        <w:t>１</w:t>
      </w:r>
      <w:r w:rsidRPr="0093560C">
        <w:rPr>
          <w:rFonts w:hint="eastAsia"/>
        </w:rPr>
        <w:t>回</w:t>
      </w:r>
      <w:r>
        <w:br/>
      </w:r>
      <w:r w:rsidRPr="0093560C">
        <w:rPr>
          <w:rFonts w:hint="eastAsia"/>
        </w:rPr>
        <w:t>ハード面の確認や管理体制のチェックが中心</w:t>
      </w:r>
    </w:p>
    <w:p w:rsidR="00B2579A" w:rsidRPr="0093560C" w:rsidRDefault="00B2579A" w:rsidP="008925F7">
      <w:pPr>
        <w:numPr>
          <w:ilvl w:val="0"/>
          <w:numId w:val="44"/>
        </w:numPr>
      </w:pPr>
      <w:r w:rsidRPr="0093560C">
        <w:rPr>
          <w:rFonts w:hint="eastAsia"/>
        </w:rPr>
        <w:t>四半期（常時）</w:t>
      </w:r>
      <w:r>
        <w:br/>
      </w:r>
      <w:r w:rsidRPr="0093560C">
        <w:rPr>
          <w:rFonts w:hint="eastAsia"/>
        </w:rPr>
        <w:t>いわゆる手順などのソフト面の確認が中心</w:t>
      </w:r>
    </w:p>
    <w:p w:rsidR="00B2579A" w:rsidRPr="0093560C" w:rsidRDefault="00B2579A" w:rsidP="008925F7">
      <w:pPr>
        <w:numPr>
          <w:ilvl w:val="0"/>
          <w:numId w:val="44"/>
        </w:numPr>
      </w:pPr>
      <w:r>
        <w:rPr>
          <w:rFonts w:hint="eastAsia"/>
        </w:rPr>
        <w:t>特定</w:t>
      </w:r>
      <w:r>
        <w:br/>
      </w:r>
      <w:r w:rsidRPr="0093560C">
        <w:rPr>
          <w:rFonts w:hint="eastAsia"/>
        </w:rPr>
        <w:t>新規採用者や物品の導入、感染症の流行状況を考慮した情報のアップデートを目的とした項目</w:t>
      </w:r>
    </w:p>
    <w:p w:rsidR="00B2579A" w:rsidRPr="0093560C" w:rsidRDefault="00B2579A" w:rsidP="008925F7">
      <w:pPr>
        <w:numPr>
          <w:ilvl w:val="0"/>
          <w:numId w:val="44"/>
        </w:numPr>
      </w:pPr>
      <w:r w:rsidRPr="0093560C">
        <w:rPr>
          <w:rFonts w:hint="eastAsia"/>
        </w:rPr>
        <w:t>臨時</w:t>
      </w:r>
      <w:r>
        <w:br/>
      </w:r>
      <w:r w:rsidRPr="0093560C">
        <w:rPr>
          <w:rFonts w:hint="eastAsia"/>
        </w:rPr>
        <w:t>パンデミック、新興感染症に対する対応が中心</w:t>
      </w:r>
    </w:p>
    <w:p w:rsidR="00B2579A" w:rsidRPr="0093560C" w:rsidRDefault="00B2579A" w:rsidP="008925F7"/>
    <w:p w:rsidR="00B2579A" w:rsidRPr="00375826" w:rsidRDefault="00B2579A" w:rsidP="008925F7"/>
    <w:bookmarkEnd w:id="5"/>
    <w:bookmarkEnd w:id="6"/>
    <w:bookmarkEnd w:id="7"/>
    <w:bookmarkEnd w:id="8"/>
    <w:p w:rsidR="00B2579A" w:rsidRPr="00375826" w:rsidRDefault="00B2579A"/>
    <w:p w:rsidR="00B2579A" w:rsidRDefault="00B2579A">
      <w:pPr>
        <w:sectPr w:rsidR="00B2579A" w:rsidSect="008925F7">
          <w:endnotePr>
            <w:numFmt w:val="decimal"/>
            <w:numRestart w:val="eachSect"/>
          </w:endnotePr>
          <w:pgSz w:w="11900" w:h="16840" w:code="9"/>
          <w:pgMar w:top="1566" w:right="1180" w:bottom="1440" w:left="1364" w:header="851" w:footer="992" w:gutter="0"/>
          <w:cols w:space="425"/>
          <w:docGrid w:type="lines" w:linePitch="360"/>
        </w:sectPr>
      </w:pPr>
    </w:p>
    <w:p w:rsidR="00B2579A" w:rsidRDefault="00B2579A" w:rsidP="008925F7">
      <w:pPr>
        <w:pStyle w:val="1"/>
        <w:rPr>
          <w:noProof/>
        </w:rPr>
      </w:pPr>
      <w:bookmarkStart w:id="9" w:name="_Toc525281500"/>
      <w:r>
        <w:rPr>
          <w:rFonts w:hint="eastAsia"/>
          <w:noProof/>
        </w:rPr>
        <w:lastRenderedPageBreak/>
        <w:t>管理体制</w:t>
      </w:r>
      <w:bookmarkEnd w:id="9"/>
    </w:p>
    <w:p w:rsidR="00B2579A" w:rsidRDefault="00B2579A" w:rsidP="008925F7">
      <w:pPr>
        <w:pStyle w:val="2"/>
        <w:rPr>
          <w:noProof/>
        </w:rPr>
      </w:pPr>
      <w:bookmarkStart w:id="10" w:name="_Toc525281501"/>
      <w:r>
        <w:rPr>
          <w:rFonts w:hint="eastAsia"/>
          <w:noProof/>
        </w:rPr>
        <w:t>組織</w:t>
      </w:r>
      <w:bookmarkEnd w:id="10"/>
    </w:p>
    <w:p w:rsidR="00B2579A" w:rsidRPr="004D7358" w:rsidRDefault="00B2579A" w:rsidP="008925F7">
      <w:pPr>
        <w:pStyle w:val="4"/>
      </w:pPr>
      <w:r w:rsidRPr="00DB6963">
        <w:rPr>
          <w:rFonts w:hint="eastAsia"/>
        </w:rPr>
        <w:t>院内の感染対策委員会に救急外来の責任者が含まれている。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年一回</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救急外来は疾患、重症度の多様な患者が受診し、入院が必要な患者の病院における玄関ともなっている。急下でのデバイス挿入など侵襲的手技や感染症患者の受診もまれではない。また、災害時や感染症流行時には救急外来が受診者の窓口になることを想定している場合も多い。このため、救急外来は院内感染が生じやすい部門と考えられるが、限られた情報を基に診療が行われるため、感染リスクの評価は十分に行えないことも多いと考えられる。実際に</w:t>
      </w:r>
      <w:r w:rsidRPr="00DB6963">
        <w:rPr>
          <w:noProof/>
        </w:rPr>
        <w:t>2015</w:t>
      </w:r>
      <w:r w:rsidRPr="00DB6963">
        <w:rPr>
          <w:rFonts w:hint="eastAsia"/>
          <w:noProof/>
        </w:rPr>
        <w:t>年の韓国における中東呼吸器症候群（</w:t>
      </w:r>
      <w:r w:rsidRPr="00DB6963">
        <w:rPr>
          <w:noProof/>
        </w:rPr>
        <w:t>MERS</w:t>
      </w:r>
      <w:r w:rsidRPr="00DB6963">
        <w:rPr>
          <w:rFonts w:hint="eastAsia"/>
          <w:noProof/>
        </w:rPr>
        <w:t>）の流行では、</w:t>
      </w:r>
      <w:r w:rsidRPr="00DB6963">
        <w:rPr>
          <w:noProof/>
        </w:rPr>
        <w:t>3</w:t>
      </w:r>
      <w:r w:rsidRPr="00DB6963">
        <w:rPr>
          <w:rFonts w:hint="eastAsia"/>
          <w:noProof/>
        </w:rPr>
        <w:t>次医療機関の救急外来が感染伝播の主要な場となった</w:t>
      </w:r>
      <w:r w:rsidRPr="00CB4EC2">
        <w:rPr>
          <w:noProof/>
          <w:vertAlign w:val="superscript"/>
        </w:rPr>
        <w:t>(1)</w:t>
      </w:r>
      <w:r>
        <w:rPr>
          <w:rFonts w:hint="eastAsia"/>
          <w:noProof/>
        </w:rPr>
        <w:t>。</w:t>
      </w:r>
    </w:p>
    <w:p w:rsidR="00B2579A" w:rsidRPr="004D7358" w:rsidRDefault="00B2579A" w:rsidP="008925F7">
      <w:r w:rsidRPr="00DB6963">
        <w:rPr>
          <w:rFonts w:hint="eastAsia"/>
          <w:noProof/>
        </w:rPr>
        <w:t>救急外来の医療従事者における感染対策の実践に加えて、病院全体が救急外来における感染対策の重要性を認識し、取り組むことが重要である。院内感染について情報を収集し、対策を決定する感染対策委員会に救急外来の責任者</w:t>
      </w:r>
      <w:r w:rsidRPr="00DB6963">
        <w:rPr>
          <w:noProof/>
        </w:rPr>
        <w:t>(</w:t>
      </w:r>
      <w:r w:rsidRPr="00DB6963">
        <w:rPr>
          <w:rFonts w:hint="eastAsia"/>
          <w:noProof/>
        </w:rPr>
        <w:t>医師に限らず救急外来に専従し実質の管理を行っているもの</w:t>
      </w:r>
      <w:r w:rsidRPr="00DB6963">
        <w:rPr>
          <w:noProof/>
        </w:rPr>
        <w:t>)</w:t>
      </w:r>
      <w:r w:rsidRPr="00DB6963">
        <w:rPr>
          <w:rFonts w:hint="eastAsia"/>
          <w:noProof/>
        </w:rPr>
        <w:t>が参加することが望ましい</w:t>
      </w:r>
      <w:r w:rsidRPr="00CB4EC2">
        <w:rPr>
          <w:noProof/>
          <w:vertAlign w:val="superscript"/>
        </w:rPr>
        <w:t>(2)</w:t>
      </w:r>
      <w:r>
        <w:rPr>
          <w:rFonts w:hint="eastAsia"/>
          <w:noProof/>
        </w:rPr>
        <w:t>。</w:t>
      </w:r>
      <w:r w:rsidRPr="00DB6963">
        <w:rPr>
          <w:rFonts w:hint="eastAsia"/>
          <w:noProof/>
        </w:rPr>
        <w:t>救急外来の特殊性について他部門関係者の関心を高め、救急外来の感染対策の改善を図ることが期待できる。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Cho SY, Kang J-M, Ha YE</w:t>
      </w:r>
      <w:r w:rsidRPr="00D1622D">
        <w:rPr>
          <w:i/>
          <w:noProof/>
        </w:rPr>
        <w:t>, et al.</w:t>
      </w:r>
      <w:r w:rsidRPr="00D1622D">
        <w:rPr>
          <w:noProof/>
        </w:rPr>
        <w:t>:  MERS-CoV outbreak following a single patient exposure in an emergency room in South Korea: an epidemiological outbreak study.  The Lancet 388:  994-1001,  2016</w:t>
      </w:r>
    </w:p>
    <w:p w:rsidR="00B2579A" w:rsidRPr="00D1622D" w:rsidRDefault="00B2579A" w:rsidP="008925F7">
      <w:pPr>
        <w:pStyle w:val="EndNoteBibliography"/>
        <w:ind w:left="720" w:hanging="720"/>
        <w:rPr>
          <w:noProof/>
        </w:rPr>
      </w:pPr>
      <w:r w:rsidRPr="00D1622D">
        <w:rPr>
          <w:noProof/>
        </w:rPr>
        <w:t>(2)</w:t>
      </w:r>
      <w:r w:rsidRPr="00D1622D">
        <w:rPr>
          <w:noProof/>
        </w:rPr>
        <w:tab/>
        <w:t>Liang SY, Theodoro DL, Schuur JD</w:t>
      </w:r>
      <w:r w:rsidRPr="00D1622D">
        <w:rPr>
          <w:i/>
          <w:noProof/>
        </w:rPr>
        <w:t>, et al.</w:t>
      </w:r>
      <w:r w:rsidRPr="00D1622D">
        <w:rPr>
          <w:noProof/>
        </w:rPr>
        <w:t>:  Infection prevention in the emergency department.  Ann Emerg Med 64:  299-313,  2014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endnotePr>
            <w:numFmt w:val="decimal"/>
            <w:numRestart w:val="eachSect"/>
          </w:endnotePr>
          <w:pgSz w:w="11900" w:h="16840" w:code="9"/>
          <w:pgMar w:top="1440" w:right="1080" w:bottom="1440" w:left="1080" w:header="851" w:footer="992" w:gutter="0"/>
          <w:cols w:space="425"/>
          <w:docGrid w:type="lines" w:linePitch="360"/>
        </w:sectPr>
      </w:pPr>
    </w:p>
    <w:p w:rsidR="00B2579A" w:rsidRPr="00DB6963" w:rsidRDefault="00B2579A" w:rsidP="008925F7">
      <w:pPr>
        <w:pStyle w:val="4"/>
      </w:pPr>
      <w:r w:rsidRPr="00DB6963">
        <w:rPr>
          <w:rFonts w:hint="eastAsia"/>
        </w:rPr>
        <w:lastRenderedPageBreak/>
        <w:t>新型インフルエンザなど新興・再興感染症流行時などに設置される対策本部に、救急外来の責任者が含まれている。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Pr>
          <w:rFonts w:hint="eastAsia"/>
        </w:rPr>
        <w:t>臨時</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救急外来は新型インフルエンザなど新興・再興感染症流行時には受診者の窓口になることが想定される。実際に、</w:t>
      </w:r>
      <w:r w:rsidRPr="00DB6963">
        <w:rPr>
          <w:noProof/>
        </w:rPr>
        <w:t>2003</w:t>
      </w:r>
      <w:r w:rsidRPr="00DB6963">
        <w:rPr>
          <w:rFonts w:hint="eastAsia"/>
          <w:noProof/>
        </w:rPr>
        <w:t>年の重症急性呼吸器症候群（</w:t>
      </w:r>
      <w:r w:rsidRPr="00DB6963">
        <w:rPr>
          <w:noProof/>
        </w:rPr>
        <w:t>SARS</w:t>
      </w:r>
      <w:r w:rsidRPr="00DB6963">
        <w:rPr>
          <w:rFonts w:hint="eastAsia"/>
          <w:noProof/>
        </w:rPr>
        <w:t>）、</w:t>
      </w:r>
      <w:r w:rsidRPr="00DB6963">
        <w:rPr>
          <w:noProof/>
        </w:rPr>
        <w:t>2009</w:t>
      </w:r>
      <w:r w:rsidRPr="00DB6963">
        <w:rPr>
          <w:rFonts w:hint="eastAsia"/>
          <w:noProof/>
        </w:rPr>
        <w:t>年の新型インフルエンザ、</w:t>
      </w:r>
      <w:r w:rsidRPr="00DB6963">
        <w:rPr>
          <w:noProof/>
        </w:rPr>
        <w:t>2015</w:t>
      </w:r>
      <w:r w:rsidRPr="00DB6963">
        <w:rPr>
          <w:rFonts w:hint="eastAsia"/>
          <w:noProof/>
        </w:rPr>
        <w:t>年の韓国における中東呼吸器症候群（</w:t>
      </w:r>
      <w:r w:rsidRPr="00DB6963">
        <w:rPr>
          <w:noProof/>
        </w:rPr>
        <w:t>MERS</w:t>
      </w:r>
      <w:r w:rsidRPr="00DB6963">
        <w:rPr>
          <w:rFonts w:hint="eastAsia"/>
          <w:noProof/>
        </w:rPr>
        <w:t>）の流行では、救急外来に患者が多数受診し、院内感染の発生も報告されている</w:t>
      </w:r>
      <w:r w:rsidRPr="00CB4EC2">
        <w:rPr>
          <w:noProof/>
          <w:vertAlign w:val="superscript"/>
        </w:rPr>
        <w:t>(1)</w:t>
      </w:r>
      <w:r>
        <w:rPr>
          <w:rFonts w:hint="eastAsia"/>
          <w:noProof/>
        </w:rPr>
        <w:t>。</w:t>
      </w:r>
      <w:r w:rsidRPr="00DB6963">
        <w:rPr>
          <w:rFonts w:hint="eastAsia"/>
          <w:noProof/>
        </w:rPr>
        <w:t>救急外来から病棟に入院する患者も生じるため、救急外来の感染対策は病院全体の課題でもある。また、地震などの災害時には避難所でインフルエンザやウイルス性胃腸炎が流行し、患者が救急外来を受診することなども予想される。このような災害時にも感染対策が必要となることがあり、救急外来が重要な役割を持つことを認識する必要がある。</w:t>
      </w:r>
    </w:p>
    <w:p w:rsidR="00B2579A" w:rsidRPr="004D7358" w:rsidRDefault="00B2579A" w:rsidP="008925F7">
      <w:r w:rsidRPr="00DB6963">
        <w:rPr>
          <w:rFonts w:hint="eastAsia"/>
          <w:noProof/>
        </w:rPr>
        <w:t>このような観点から、新型インフルエンザなど新興・再興感染症流行時などに設置される対策本部に救急外来の責任者</w:t>
      </w:r>
      <w:r w:rsidRPr="00DB6963">
        <w:rPr>
          <w:noProof/>
        </w:rPr>
        <w:t>(</w:t>
      </w:r>
      <w:r w:rsidRPr="00DB6963">
        <w:rPr>
          <w:rFonts w:hint="eastAsia"/>
          <w:noProof/>
        </w:rPr>
        <w:t>医師に限らず救急外来に専従し実質の管理を行っているもの</w:t>
      </w:r>
      <w:r w:rsidRPr="00DB6963">
        <w:rPr>
          <w:noProof/>
        </w:rPr>
        <w:t>)</w:t>
      </w:r>
      <w:r w:rsidRPr="00DB6963">
        <w:rPr>
          <w:rFonts w:hint="eastAsia"/>
          <w:noProof/>
        </w:rPr>
        <w:t>が参加することが望ましい</w:t>
      </w:r>
      <w:r w:rsidRPr="00CB4EC2">
        <w:rPr>
          <w:noProof/>
          <w:vertAlign w:val="superscript"/>
        </w:rPr>
        <w:t>(2)</w:t>
      </w:r>
      <w:r w:rsidRPr="00DB6963">
        <w:rPr>
          <w:rFonts w:hint="eastAsia"/>
          <w:noProof/>
        </w:rPr>
        <w:t>。</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Cho SY, Kang J-M, Ha YE</w:t>
      </w:r>
      <w:r w:rsidRPr="00D1622D">
        <w:rPr>
          <w:i/>
          <w:noProof/>
        </w:rPr>
        <w:t>, et al.</w:t>
      </w:r>
      <w:r w:rsidRPr="00D1622D">
        <w:rPr>
          <w:noProof/>
        </w:rPr>
        <w:t>:  MERS-CoV outbreak following a single patient exposure in an emergency room in South Korea: an epidemiological outbreak study.  The Lancet 388:  994-1001,  2016</w:t>
      </w:r>
    </w:p>
    <w:p w:rsidR="00B2579A" w:rsidRPr="00D1622D" w:rsidRDefault="00B2579A" w:rsidP="008925F7">
      <w:pPr>
        <w:pStyle w:val="EndNoteBibliography"/>
        <w:ind w:left="720" w:hanging="720"/>
        <w:rPr>
          <w:noProof/>
        </w:rPr>
      </w:pPr>
      <w:r w:rsidRPr="00D1622D">
        <w:rPr>
          <w:noProof/>
        </w:rPr>
        <w:t>(2)</w:t>
      </w:r>
      <w:r w:rsidRPr="00D1622D">
        <w:rPr>
          <w:noProof/>
        </w:rPr>
        <w:tab/>
        <w:t>World Health Organization(WHO): Hospital preparedness for epidemics., 2014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9"/>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感染制御の専</w:t>
      </w:r>
      <w:r w:rsidRPr="002345DB">
        <w:rPr>
          <w:rFonts w:hint="eastAsia"/>
        </w:rPr>
        <w:t>門家に必要時２４時間相談できる体制を整えてい</w:t>
      </w:r>
      <w:r w:rsidRPr="00DB6963">
        <w:rPr>
          <w:rFonts w:hint="eastAsia"/>
        </w:rPr>
        <w:t>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w:t>
      </w:r>
      <w:r w:rsidRPr="00DB6963">
        <w:rPr>
          <w:noProof/>
        </w:rPr>
        <w:t>1</w:t>
      </w:r>
      <w:r w:rsidRPr="00DB6963">
        <w:rPr>
          <w:rFonts w:hint="eastAsia"/>
          <w:noProof/>
        </w:rPr>
        <w:t>回</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感染対策には、針刺し後の曝露後発症予防など緊急を要する処置を行う場合が含まれる。また、新型インフルエンザなど新興・再興感染症が流行した際に救急外来の受診者が急増して、待合エリアを拡充する必要に迫られることなども想定される。</w:t>
      </w:r>
      <w:r w:rsidRPr="00DB6963">
        <w:rPr>
          <w:noProof/>
        </w:rPr>
        <w:t>24</w:t>
      </w:r>
      <w:r w:rsidRPr="00DB6963">
        <w:rPr>
          <w:rFonts w:hint="eastAsia"/>
          <w:noProof/>
        </w:rPr>
        <w:t>時間診療を行っていることが多い救急外来では、このようなことが夜間や休日に発生する場合も想定しておく必要がある。これらの事例が発生した際には、緊急で感染リスクを評価するなどの専門的な判断や専門家による手順の認証が必要となることが多い。経験と知識を有する院内の感染制御の専門家（院内の感染対策担当部門にかかわっている方、あるいは院内の感染対策マニュアルに規定されている方）に、救急外来から必要時いつでも（夜間・休日は携帯電話などを利用）相談できる体制を構築しておくことが重要である</w:t>
      </w:r>
      <w:r w:rsidRPr="00CB4EC2">
        <w:rPr>
          <w:noProof/>
          <w:vertAlign w:val="superscript"/>
        </w:rPr>
        <w:t>(1)</w:t>
      </w:r>
      <w:r w:rsidRPr="00DB6963">
        <w:rPr>
          <w:rFonts w:hint="eastAsia"/>
          <w:noProof/>
        </w:rPr>
        <w:t>。</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Centers for Disease Control and Prevention(CDC): Guide to infection prevention for outpatient settings., 2015</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10"/>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救急外来専用の感染対策マニュアルが整備されている、あるいは感染対策マニュアルに救急外来に関する事項が含まれ、定期的に見直し、改訂が行われている。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w:t>
      </w:r>
      <w:r w:rsidRPr="00DB6963">
        <w:rPr>
          <w:noProof/>
        </w:rPr>
        <w:t>1</w:t>
      </w:r>
      <w:r w:rsidRPr="00DB6963">
        <w:rPr>
          <w:rFonts w:hint="eastAsia"/>
          <w:noProof/>
        </w:rPr>
        <w:t>回</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救急外来は疾患、重症度において多様な患者が受診し、入院が必要な患者の病院における玄関ともなっている。緊急下でのデバイス挿入など侵襲的手技やインフルエンザやウイルス性胃腸炎などの感染症患者の受診もまれではない。災害時や新型インフルエンザなど新興・再興感染症流行時には救急外来が受診者の窓口になることを想定している場合も多い。限られたスペースや時間で診療が行われていることも多く、救急外来は院内感染が生じやすい部門と考えられる。このような救急外来の特殊性を考慮した感染対策マニュアルが整備されていることが望ましい</w:t>
      </w:r>
      <w:r w:rsidRPr="00CB4EC2">
        <w:rPr>
          <w:noProof/>
          <w:vertAlign w:val="superscript"/>
        </w:rPr>
        <w:t>(1)</w:t>
      </w:r>
      <w:r w:rsidRPr="00DB6963">
        <w:rPr>
          <w:rFonts w:hint="eastAsia"/>
          <w:noProof/>
        </w:rPr>
        <w:t>。</w:t>
      </w:r>
      <w:r w:rsidRPr="00DB6963">
        <w:rPr>
          <w:noProof/>
        </w:rPr>
        <w:t>2015</w:t>
      </w:r>
      <w:r w:rsidRPr="00DB6963">
        <w:rPr>
          <w:rFonts w:hint="eastAsia"/>
          <w:noProof/>
        </w:rPr>
        <w:t>年に実施された日本救急医学会による専門医所属医療機関の調査では、救急外来に関する感染対策マニュアルを有さない施設が</w:t>
      </w:r>
      <w:r w:rsidRPr="00DB6963">
        <w:rPr>
          <w:noProof/>
        </w:rPr>
        <w:t>51(16.</w:t>
      </w:r>
      <w:r>
        <w:rPr>
          <w:noProof/>
        </w:rPr>
        <w:t>8</w:t>
      </w:r>
      <w:r w:rsidRPr="00DB6963">
        <w:rPr>
          <w:noProof/>
        </w:rPr>
        <w:t>%)</w:t>
      </w:r>
      <w:r w:rsidRPr="00DB6963">
        <w:rPr>
          <w:rFonts w:hint="eastAsia"/>
          <w:noProof/>
        </w:rPr>
        <w:t>あった</w:t>
      </w:r>
      <w:r w:rsidRPr="00D1622D">
        <w:rPr>
          <w:noProof/>
          <w:vertAlign w:val="superscript"/>
        </w:rPr>
        <w:t>(2)</w:t>
      </w:r>
      <w:r w:rsidRPr="00DB6963">
        <w:rPr>
          <w:rFonts w:hint="eastAsia"/>
          <w:noProof/>
        </w:rPr>
        <w:t>。救急外来専用の感染対策マニュアルではなく、院内感染マニュアルに救急外来の項目を設けるのでも構わない。定期的に見直し、改訂が行われることが重要である。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Centers for Disease Control and Prevention(CDC): Guide to infection prevention for outpatient settings., 2015</w:t>
      </w:r>
    </w:p>
    <w:p w:rsidR="00B2579A" w:rsidRPr="00D1622D" w:rsidRDefault="00B2579A" w:rsidP="008925F7">
      <w:pPr>
        <w:pStyle w:val="EndNoteBibliography"/>
        <w:ind w:left="720" w:hanging="720"/>
        <w:rPr>
          <w:noProof/>
        </w:rPr>
      </w:pPr>
      <w:r w:rsidRPr="00D1622D">
        <w:rPr>
          <w:noProof/>
        </w:rPr>
        <w:t>(2)</w:t>
      </w:r>
      <w:r w:rsidRPr="00D1622D">
        <w:rPr>
          <w:noProof/>
        </w:rPr>
        <w:tab/>
        <w:t>Kudo D, Sasaki J, Ikeda H</w:t>
      </w:r>
      <w:r w:rsidRPr="00D1622D">
        <w:rPr>
          <w:i/>
          <w:noProof/>
        </w:rPr>
        <w:t>, et al.</w:t>
      </w:r>
      <w:r w:rsidRPr="00D1622D">
        <w:rPr>
          <w:noProof/>
        </w:rPr>
        <w:t>:  A survey on infection control in emergency departments in Japan.  Acute Medicine &amp; Surgery 2018</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11"/>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2"/>
      </w:pPr>
      <w:bookmarkStart w:id="11" w:name="_Toc525281502"/>
      <w:r w:rsidRPr="00DB6963">
        <w:rPr>
          <w:rFonts w:hint="eastAsia"/>
          <w:noProof/>
        </w:rPr>
        <w:lastRenderedPageBreak/>
        <w:t>教育・検診・予防接種体制</w:t>
      </w:r>
      <w:bookmarkEnd w:id="11"/>
    </w:p>
    <w:p w:rsidR="00B2579A" w:rsidRPr="004D7358" w:rsidRDefault="00B2579A" w:rsidP="008925F7">
      <w:pPr>
        <w:pStyle w:val="3"/>
        <w:ind w:left="700" w:right="280"/>
      </w:pPr>
      <w:bookmarkStart w:id="12" w:name="_Toc525281503"/>
      <w:r w:rsidRPr="00DB6963">
        <w:rPr>
          <w:rFonts w:hint="eastAsia"/>
        </w:rPr>
        <w:t>感染制御に関する管理・教育</w:t>
      </w:r>
      <w:bookmarkEnd w:id="12"/>
    </w:p>
    <w:p w:rsidR="00B2579A" w:rsidRPr="004D7358" w:rsidRDefault="00B2579A" w:rsidP="008925F7">
      <w:pPr>
        <w:pStyle w:val="4"/>
      </w:pPr>
      <w:r w:rsidRPr="00DB6963">
        <w:rPr>
          <w:rFonts w:hint="eastAsia"/>
        </w:rPr>
        <w:t>常勤職員だけでなく、救急外来に関わる職員全員に対し、感染制御に関する研修を行っている。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w:t>
      </w:r>
      <w:r w:rsidRPr="00DB6963">
        <w:rPr>
          <w:noProof/>
        </w:rPr>
        <w:t>1</w:t>
      </w:r>
      <w:r w:rsidRPr="00DB6963">
        <w:rPr>
          <w:rFonts w:hint="eastAsia"/>
          <w:noProof/>
        </w:rPr>
        <w:t>回</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救急外来の運営に関与する職員には多様な職種（狭義の医療従事者のほかに受付事務、清掃員、警備員なども含まれる）が存在するが、常勤、非常勤やフルタイム、パートタイムといった雇用形態を問わず、すべての職員に感染リスクがあると想定して、感染制御に関する研修が行われる必要がある</w:t>
      </w:r>
      <w:r w:rsidRPr="00CB4EC2">
        <w:rPr>
          <w:noProof/>
          <w:vertAlign w:val="superscript"/>
        </w:rPr>
        <w:t>(1)</w:t>
      </w:r>
      <w:r w:rsidRPr="00DB6963">
        <w:rPr>
          <w:rFonts w:hint="eastAsia"/>
          <w:noProof/>
        </w:rPr>
        <w:t>。緊急時においても感染対策を確実に実施できるようにすることが目標である。中途採用者がある場合には入職時に研修を行う必要がある。研修の内容は、標準予防策（血液体液曝露を防ぐ個人防護具使用法を含む）、末梢静脈ラインの確保</w:t>
      </w:r>
      <w:r w:rsidRPr="00CB4EC2">
        <w:rPr>
          <w:noProof/>
          <w:vertAlign w:val="superscript"/>
        </w:rPr>
        <w:t>(2)</w:t>
      </w:r>
      <w:r w:rsidRPr="00DB6963">
        <w:rPr>
          <w:rFonts w:hint="eastAsia"/>
          <w:noProof/>
        </w:rPr>
        <w:t>、調剤・薬剤投与における感染制御などを職種に応じて含めることが望ましい。受付から待合室までの動線の確認、呼吸器症状</w:t>
      </w:r>
      <w:r w:rsidRPr="00DB6963">
        <w:rPr>
          <w:noProof/>
        </w:rPr>
        <w:t>(</w:t>
      </w:r>
      <w:r w:rsidRPr="00DB6963">
        <w:rPr>
          <w:rFonts w:hint="eastAsia"/>
          <w:noProof/>
        </w:rPr>
        <w:t>咳、インフルエンザ様症状、気道分泌物増加等</w:t>
      </w:r>
      <w:r w:rsidRPr="00DB6963">
        <w:rPr>
          <w:noProof/>
        </w:rPr>
        <w:t>)</w:t>
      </w:r>
      <w:r w:rsidRPr="00DB6963">
        <w:rPr>
          <w:rFonts w:hint="eastAsia"/>
          <w:noProof/>
        </w:rPr>
        <w:t>のある患者への咳エチケットの励行などは受付事務職員にも重要な内容である。また、新型インフルエンザなど新興・再興感染症流行時には、国による症例定義、疑い患者のトリアージ手順、個人防護具の使用法などについて、臨時の研修を開催することが望ましい。</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Centers for Disease Control and Prevention(CDC): Guide to infection prevention for outpatient settings., 2015</w:t>
      </w:r>
    </w:p>
    <w:p w:rsidR="00B2579A" w:rsidRPr="00D1622D" w:rsidRDefault="00B2579A" w:rsidP="008925F7">
      <w:pPr>
        <w:pStyle w:val="EndNoteBibliography"/>
        <w:ind w:left="720" w:hanging="720"/>
        <w:rPr>
          <w:noProof/>
        </w:rPr>
      </w:pPr>
      <w:r w:rsidRPr="00D1622D">
        <w:rPr>
          <w:noProof/>
        </w:rPr>
        <w:t>(2)</w:t>
      </w:r>
      <w:r w:rsidRPr="00D1622D">
        <w:rPr>
          <w:noProof/>
        </w:rPr>
        <w:tab/>
        <w:t>Trinh TT, Chan PA, Edwards O</w:t>
      </w:r>
      <w:r w:rsidRPr="00D1622D">
        <w:rPr>
          <w:i/>
          <w:noProof/>
        </w:rPr>
        <w:t>, et al.</w:t>
      </w:r>
      <w:r w:rsidRPr="00D1622D">
        <w:rPr>
          <w:noProof/>
        </w:rPr>
        <w:t>:  Peripheral venous catheter-related Staphylococcus aureus bacteremia.  Infect Control Hosp Epidemiol 32:  579-583,  2011</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12"/>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lastRenderedPageBreak/>
        <w:t>N95</w:t>
      </w:r>
      <w:r w:rsidRPr="00DB6963">
        <w:rPr>
          <w:rFonts w:hint="eastAsia"/>
        </w:rPr>
        <w:t>マスクの正しい着脱のトレーニングと、定期的なフィットテストが実施されている。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年一回</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フィットテスト（</w:t>
      </w:r>
      <w:r>
        <w:rPr>
          <w:rFonts w:hint="eastAsia"/>
          <w:noProof/>
        </w:rPr>
        <w:t>重量</w:t>
      </w:r>
      <w:r w:rsidRPr="00DB6963">
        <w:rPr>
          <w:rFonts w:hint="eastAsia"/>
          <w:noProof/>
        </w:rPr>
        <w:t>式</w:t>
      </w:r>
      <w:r>
        <w:rPr>
          <w:rFonts w:hint="eastAsia"/>
          <w:noProof/>
        </w:rPr>
        <w:t>が望ましい</w:t>
      </w:r>
      <w:r w:rsidRPr="00DB6963">
        <w:rPr>
          <w:rFonts w:hint="eastAsia"/>
          <w:noProof/>
        </w:rPr>
        <w:t>）は、自分に合う</w:t>
      </w:r>
      <w:r w:rsidRPr="00DB6963">
        <w:rPr>
          <w:noProof/>
        </w:rPr>
        <w:t>N95</w:t>
      </w:r>
      <w:r w:rsidRPr="00DB6963">
        <w:rPr>
          <w:rFonts w:hint="eastAsia"/>
          <w:noProof/>
        </w:rPr>
        <w:t>マスクのサイズ・形状、フィットする状態、漏れのある状態を数値で確認することが可能となり、職業曝露防止のための知識と技量を体得するための方法の一つである。米国疾病予防管理センターのガイドライン</w:t>
      </w:r>
      <w:r w:rsidRPr="00CB4EC2">
        <w:rPr>
          <w:noProof/>
          <w:vertAlign w:val="superscript"/>
        </w:rPr>
        <w:t>(1)</w:t>
      </w:r>
      <w:r w:rsidRPr="00DB6963">
        <w:rPr>
          <w:rFonts w:hint="eastAsia"/>
          <w:noProof/>
        </w:rPr>
        <w:t>によると、フィットテストは①医療従事者の安全のため、②正しい着脱方法のトレーニングのため、③自身に合うマスクを確認するため、とされている。</w:t>
      </w:r>
    </w:p>
    <w:p w:rsidR="00B2579A" w:rsidRPr="004D7358" w:rsidRDefault="00B2579A" w:rsidP="008925F7">
      <w:pPr>
        <w:rPr>
          <w:noProof/>
        </w:rPr>
      </w:pPr>
      <w:r w:rsidRPr="00DB6963">
        <w:rPr>
          <w:noProof/>
        </w:rPr>
        <w:t>N95</w:t>
      </w:r>
      <w:r w:rsidRPr="00DB6963">
        <w:rPr>
          <w:rFonts w:hint="eastAsia"/>
          <w:noProof/>
        </w:rPr>
        <w:t>マスクの</w:t>
      </w:r>
      <w:r>
        <w:rPr>
          <w:rFonts w:hint="eastAsia"/>
          <w:noProof/>
        </w:rPr>
        <w:t>フィットテストの</w:t>
      </w:r>
      <w:r w:rsidRPr="00DB6963">
        <w:rPr>
          <w:rFonts w:hint="eastAsia"/>
          <w:noProof/>
        </w:rPr>
        <w:t>実施規定は日本では</w:t>
      </w:r>
      <w:r>
        <w:rPr>
          <w:rFonts w:hint="eastAsia"/>
          <w:noProof/>
        </w:rPr>
        <w:t>ない</w:t>
      </w:r>
      <w:r w:rsidRPr="00DB6963">
        <w:rPr>
          <w:rFonts w:hint="eastAsia"/>
          <w:noProof/>
        </w:rPr>
        <w:t>が、入職時や曝露リスクの高い部署に配属になった時には実施する必要がある。米国労働安全衛生局</w:t>
      </w:r>
      <w:r w:rsidRPr="00CB4EC2">
        <w:rPr>
          <w:noProof/>
          <w:vertAlign w:val="superscript"/>
        </w:rPr>
        <w:t>(2)</w:t>
      </w:r>
      <w:r w:rsidRPr="000339F8">
        <w:rPr>
          <w:noProof/>
        </w:rPr>
        <w:t xml:space="preserve"> </w:t>
      </w:r>
      <w:r w:rsidRPr="00DB6963">
        <w:rPr>
          <w:rFonts w:hint="eastAsia"/>
          <w:noProof/>
        </w:rPr>
        <w:t>では、</w:t>
      </w:r>
      <w:r w:rsidRPr="00DB6963">
        <w:rPr>
          <w:noProof/>
        </w:rPr>
        <w:t>N95</w:t>
      </w:r>
      <w:r w:rsidRPr="00DB6963">
        <w:rPr>
          <w:rFonts w:hint="eastAsia"/>
          <w:noProof/>
        </w:rPr>
        <w:t>マスクの導入時、その後は</w:t>
      </w:r>
      <w:r w:rsidRPr="00DB6963">
        <w:rPr>
          <w:noProof/>
        </w:rPr>
        <w:t>1</w:t>
      </w:r>
      <w:r w:rsidRPr="00DB6963">
        <w:rPr>
          <w:rFonts w:hint="eastAsia"/>
          <w:noProof/>
        </w:rPr>
        <w:t>回</w:t>
      </w:r>
      <w:r w:rsidRPr="00DB6963">
        <w:rPr>
          <w:noProof/>
        </w:rPr>
        <w:t>/</w:t>
      </w:r>
      <w:r w:rsidRPr="00DB6963">
        <w:rPr>
          <w:rFonts w:hint="eastAsia"/>
          <w:noProof/>
        </w:rPr>
        <w:t>年、それ以外でも体重の増減や顔貌の変化があったときや着用者からの要望時に行うことが義務付けられている。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Siegel JD, Rhinehart E, Jackson M</w:t>
      </w:r>
      <w:r w:rsidRPr="00D1622D">
        <w:rPr>
          <w:i/>
          <w:noProof/>
        </w:rPr>
        <w:t>, et al.</w:t>
      </w:r>
      <w:r w:rsidRPr="00D1622D">
        <w:rPr>
          <w:noProof/>
        </w:rPr>
        <w:t>:  2007 Guideline for Isolation Precautions: Preventing Transmission of Infectious Agents in Health Care Settings.  Am J Infect Control 35:  S65-164,  2007</w:t>
      </w:r>
    </w:p>
    <w:p w:rsidR="00B2579A" w:rsidRPr="00D1622D" w:rsidRDefault="00B2579A" w:rsidP="008925F7">
      <w:pPr>
        <w:pStyle w:val="EndNoteBibliography"/>
        <w:ind w:left="720" w:hanging="720"/>
        <w:rPr>
          <w:noProof/>
        </w:rPr>
      </w:pPr>
      <w:r w:rsidRPr="00D1622D">
        <w:rPr>
          <w:noProof/>
        </w:rPr>
        <w:t>(2)</w:t>
      </w:r>
      <w:r w:rsidRPr="00D1622D">
        <w:rPr>
          <w:noProof/>
        </w:rPr>
        <w:tab/>
        <w:t xml:space="preserve">Labor USDo: RESPIRATOR FIT TESTING. </w:t>
      </w:r>
      <w:r w:rsidRPr="00D1622D">
        <w:rPr>
          <w:noProof/>
        </w:rPr>
        <w:tab/>
      </w:r>
      <w:r w:rsidRPr="00B2579A">
        <w:rPr>
          <w:rStyle w:val="af0"/>
          <w:noProof/>
        </w:rPr>
        <w:t>https://www.osha.gov/video/respiratory_protection/fittesting_transcript.html</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13"/>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新型インフルエンザなど新興・再興感染症流行時には、症例定義、感染制御法などに関する情報が速やかに周知される。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臨時</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特定の感染症が流行した場合、速やかな情報共有、対策が救急外来においては特に重要である。「感染症の予防及び感染症の患者に対する医療に関する法律」</w:t>
      </w:r>
      <w:r w:rsidRPr="00DB6963">
        <w:rPr>
          <w:noProof/>
        </w:rPr>
        <w:t>1)</w:t>
      </w:r>
      <w:r w:rsidRPr="00DB6963">
        <w:rPr>
          <w:rFonts w:hint="eastAsia"/>
          <w:noProof/>
        </w:rPr>
        <w:t>（感染症法）の「第七章、新型インフルエンザ等感染症」（新型インフルエンザ等感染症の発生及び実施する措置等に関する情報の公表）において、「第四十四条の二　厚生労働大臣は、新型インフルエンザ等感染症が発生したと認めたときは、速やかに、その旨及び発生した地域を公表するとともに、当該感染症について、第十六条の規定による情報の公表を行うほか、病原体であるウイルスの血清亜型及び検査方法、症状、診断及び治療並びに感染の防止の方法、この法律の規定により実施する措置</w:t>
      </w:r>
      <w:r>
        <w:rPr>
          <w:rFonts w:hint="eastAsia"/>
          <w:noProof/>
        </w:rPr>
        <w:t>、</w:t>
      </w:r>
      <w:r w:rsidRPr="00DB6963">
        <w:rPr>
          <w:rFonts w:hint="eastAsia"/>
          <w:noProof/>
        </w:rPr>
        <w:t>その他の当該感染症の発生の予防又はそのまん延の防止に必要な情報を新聞、放送、インターネットその他適切な方法により逐次公表しなければならない」とされている。対応の詳細ついては、内閣官房所管法令「新型インフルエンザ等対策特別措置法」に記載されている。（</w:t>
      </w:r>
      <w:r w:rsidRPr="00DB6963">
        <w:rPr>
          <w:noProof/>
        </w:rPr>
        <w:t>http://www.cas.go.jp/jp/influenza/120511houritu.html</w:t>
      </w:r>
      <w:r w:rsidRPr="00DB6963">
        <w:rPr>
          <w:rFonts w:hint="eastAsia"/>
          <w:noProof/>
        </w:rPr>
        <w:t>）</w:t>
      </w:r>
    </w:p>
    <w:p w:rsidR="00B2579A" w:rsidRPr="00DB6963" w:rsidRDefault="00B2579A" w:rsidP="008925F7">
      <w:pPr>
        <w:rPr>
          <w:noProof/>
        </w:rPr>
      </w:pPr>
      <w:r w:rsidRPr="00DB6963">
        <w:rPr>
          <w:rFonts w:hint="eastAsia"/>
          <w:noProof/>
        </w:rPr>
        <w:t>また、感染症法における「指定感染症」やその他高病原性鳥インフルエンザ等に係る「指定感染症」関連する対応については、有事の際の病院の業務継続計画（</w:t>
      </w:r>
      <w:r w:rsidRPr="00DB6963">
        <w:rPr>
          <w:noProof/>
        </w:rPr>
        <w:t>BCP</w:t>
      </w:r>
      <w:r w:rsidRPr="00DB6963">
        <w:rPr>
          <w:rFonts w:hint="eastAsia"/>
          <w:noProof/>
        </w:rPr>
        <w:t>）にも影響するため、臨時であっても迅速に公的通知等に対応できるよう、情報収集と共有・周知に関する院内ガバナンスの整備が重要である。</w:t>
      </w:r>
    </w:p>
    <w:p w:rsidR="00B2579A" w:rsidRPr="004D7358" w:rsidRDefault="00B2579A" w:rsidP="008925F7"/>
    <w:p w:rsidR="00B2579A" w:rsidRPr="004D7358" w:rsidRDefault="00B2579A" w:rsidP="008925F7"/>
    <w:p w:rsidR="00B2579A" w:rsidRDefault="00B2579A" w:rsidP="008925F7">
      <w:r w:rsidRPr="004D7358">
        <w:rPr>
          <w:rFonts w:hint="eastAsia"/>
        </w:rPr>
        <w:t>＜参考文献＞</w:t>
      </w:r>
    </w:p>
    <w:p w:rsidR="00B2579A" w:rsidRDefault="00B2579A" w:rsidP="008925F7">
      <w:pPr>
        <w:pStyle w:val="EndNoteBibliography"/>
      </w:pPr>
      <w:bookmarkStart w:id="13" w:name="OLE_LINK73"/>
      <w:bookmarkStart w:id="14" w:name="OLE_LINK74"/>
      <w:r w:rsidRPr="00032C2B">
        <w:rPr>
          <w:rFonts w:hint="eastAsia"/>
        </w:rPr>
        <w:t>感染症の予防及び感染症の患者に対する医療に関する法律</w:t>
      </w:r>
      <w:r w:rsidRPr="00032C2B">
        <w:t xml:space="preserve"> </w:t>
      </w:r>
      <w:r w:rsidRPr="00032C2B">
        <w:rPr>
          <w:rFonts w:hint="eastAsia"/>
        </w:rPr>
        <w:t>（平成十年法律第百十四号）施行日：平成二十八年四月一日</w:t>
      </w:r>
    </w:p>
    <w:p w:rsidR="00B2579A" w:rsidRPr="004D7358" w:rsidRDefault="00B2579A" w:rsidP="008925F7">
      <w:pPr>
        <w:pStyle w:val="EndNoteBibliography"/>
      </w:pPr>
      <w:r w:rsidRPr="000339F8">
        <w:t>http://www.mhlw.go.jp/file/06-Seisakujouhou-10900000-Kenkoukyoku/7_3.pdf</w:t>
      </w:r>
    </w:p>
    <w:bookmarkEnd w:id="13"/>
    <w:bookmarkEnd w:id="14"/>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14"/>
          <w:endnotePr>
            <w:numFmt w:val="decimal"/>
            <w:numRestart w:val="eachSect"/>
          </w:endnotePr>
          <w:pgSz w:w="11900" w:h="16840" w:code="9"/>
          <w:pgMar w:top="1440" w:right="1080" w:bottom="1440" w:left="1080" w:header="851" w:footer="992" w:gutter="0"/>
          <w:cols w:space="425"/>
          <w:docGrid w:type="lines" w:linePitch="360"/>
        </w:sectPr>
      </w:pPr>
    </w:p>
    <w:p w:rsidR="00B2579A" w:rsidRDefault="00B2579A" w:rsidP="008925F7">
      <w:pPr>
        <w:pStyle w:val="3"/>
        <w:ind w:left="700" w:right="280"/>
      </w:pPr>
      <w:bookmarkStart w:id="15" w:name="_Toc525281504"/>
      <w:r>
        <w:rPr>
          <w:rFonts w:hint="eastAsia"/>
        </w:rPr>
        <w:lastRenderedPageBreak/>
        <w:t>結核検診</w:t>
      </w:r>
      <w:bookmarkEnd w:id="15"/>
    </w:p>
    <w:p w:rsidR="00B2579A" w:rsidRPr="00DB6963" w:rsidRDefault="00B2579A" w:rsidP="008925F7">
      <w:pPr>
        <w:pStyle w:val="4"/>
      </w:pPr>
      <w:r w:rsidRPr="00DB6963">
        <w:rPr>
          <w:rFonts w:hint="eastAsia"/>
        </w:rPr>
        <w:t>入職時及び最低年</w:t>
      </w:r>
      <w:r w:rsidRPr="00DB6963">
        <w:t>1</w:t>
      </w:r>
      <w:r w:rsidRPr="00DB6963">
        <w:rPr>
          <w:rFonts w:hint="eastAsia"/>
        </w:rPr>
        <w:t>回の結核に係る定期の健康診断が実施されている。</w:t>
      </w:r>
    </w:p>
    <w:p w:rsidR="00B2579A" w:rsidRPr="004D7358" w:rsidRDefault="00B2579A" w:rsidP="008925F7"/>
    <w:p w:rsidR="00B2579A" w:rsidRPr="005040A6" w:rsidRDefault="00B2579A" w:rsidP="008925F7">
      <w:r w:rsidRPr="005040A6">
        <w:rPr>
          <w:rFonts w:hint="eastAsia"/>
        </w:rPr>
        <w:t>＜カテゴリー＞</w:t>
      </w:r>
    </w:p>
    <w:p w:rsidR="00B2579A" w:rsidRPr="005040A6" w:rsidRDefault="00B2579A" w:rsidP="008925F7">
      <w:r w:rsidRPr="005040A6">
        <w:rPr>
          <w:rFonts w:hint="eastAsia"/>
        </w:rPr>
        <w:t>年1回</w:t>
      </w:r>
    </w:p>
    <w:p w:rsidR="00B2579A" w:rsidRPr="005040A6" w:rsidRDefault="00B2579A" w:rsidP="008925F7"/>
    <w:p w:rsidR="00B2579A" w:rsidRPr="005040A6" w:rsidRDefault="00B2579A" w:rsidP="008925F7">
      <w:r w:rsidRPr="005040A6">
        <w:rPr>
          <w:rFonts w:hint="eastAsia"/>
        </w:rPr>
        <w:t>＜解説＞</w:t>
      </w:r>
    </w:p>
    <w:p w:rsidR="00B2579A" w:rsidRPr="005040A6" w:rsidRDefault="00B2579A" w:rsidP="008925F7">
      <w:r w:rsidRPr="005040A6">
        <w:rPr>
          <w:rFonts w:hint="eastAsia"/>
        </w:rPr>
        <w:t>結核の定期健康診断は感染症法第53条に規定されている。療機関は従事者に定期健康診断を行う事業者に指定されており、毎年度に1回健康診断を行うことが義務付けられている。その対象者にも受診の義務がある。健康診断は胸部X線検査が中心となる。これに加えて、結核患者に接触した場合には必要に応じて、接触者健診が行われる。健診とは別に、咳嗽が２週間以上続く場合は医療従事者においても、胸部X線検査などを行い結核の可能性がないかについて確認する。</w:t>
      </w:r>
    </w:p>
    <w:p w:rsidR="00B2579A" w:rsidRPr="005040A6" w:rsidRDefault="00B2579A" w:rsidP="008925F7">
      <w:r w:rsidRPr="005040A6">
        <w:rPr>
          <w:rFonts w:hint="eastAsia"/>
        </w:rPr>
        <w:t>入職時にツベルクリン検査が行う医療機関が多かったが、小児期のBCG接種による影響性を受けるため、近年はインターフェロンγ遊離試験（IGRA）を行うことが推奨されている。日本国内では、結核病棟など恒常的に結核菌に曝露される環境で勤務する職員には入職後にも定期的な検査が推奨されるが、救急外来の職員に一律に実施するのは一般的ではない。結核低まん延国である米国のガイドラインでは、結核患者を前年に3人以上診療した施設は中等度のリスクと評価し、従事者に年1回のツベルクリン検査、あるいはIGRAを行うことを推奨している。これによって、2年以内の比較的早期の感染を把握し、予防内服（潜在性結核治療）につなげて職員の発症を防止することを目指している。</w:t>
      </w:r>
    </w:p>
    <w:p w:rsidR="00B2579A" w:rsidRPr="005040A6" w:rsidRDefault="00B2579A" w:rsidP="008925F7">
      <w:r w:rsidRPr="005040A6">
        <w:rPr>
          <w:rFonts w:hint="eastAsia"/>
        </w:rPr>
        <w:t>なお、救急外来職員に対する入職時のBCG接種は一般に推奨されない。</w:t>
      </w:r>
    </w:p>
    <w:p w:rsidR="00B2579A" w:rsidRPr="005040A6" w:rsidRDefault="00B2579A" w:rsidP="008925F7"/>
    <w:p w:rsidR="00B2579A" w:rsidRPr="005040A6" w:rsidRDefault="00B2579A" w:rsidP="008925F7">
      <w:r w:rsidRPr="005040A6">
        <w:rPr>
          <w:rFonts w:hint="eastAsia"/>
        </w:rPr>
        <w:t>＜参考文献＞</w:t>
      </w:r>
    </w:p>
    <w:p w:rsidR="00B2579A" w:rsidRPr="005040A6" w:rsidRDefault="00B2579A" w:rsidP="008925F7">
      <w:pPr>
        <w:pStyle w:val="EndNoteBibliography"/>
      </w:pPr>
      <w:r w:rsidRPr="005040A6">
        <w:rPr>
          <w:rFonts w:hint="eastAsia"/>
        </w:rPr>
        <w:t>阿彦忠之，ほか．結核院内（施設内）感染対策の手引き　平成26年版．平成26年度厚生労働科学研究費補助金インフルエンザ等新興再興感染症研究事業「結核の革新的な診断・治療及び対策の強化に関する研究」2014.3</w:t>
      </w:r>
    </w:p>
    <w:p w:rsidR="00B2579A" w:rsidRPr="005040A6" w:rsidRDefault="00B2579A" w:rsidP="008925F7">
      <w:pPr>
        <w:pStyle w:val="EndNoteBibliography"/>
      </w:pPr>
      <w:r w:rsidRPr="005040A6">
        <w:rPr>
          <w:lang w:val="en"/>
        </w:rPr>
        <w:t xml:space="preserve">Jensen PA, Lambert LA, </w:t>
      </w:r>
      <w:proofErr w:type="spellStart"/>
      <w:r w:rsidRPr="005040A6">
        <w:rPr>
          <w:lang w:val="en"/>
        </w:rPr>
        <w:t>Iademarco</w:t>
      </w:r>
      <w:proofErr w:type="spellEnd"/>
      <w:r w:rsidRPr="005040A6">
        <w:rPr>
          <w:lang w:val="en"/>
        </w:rPr>
        <w:t xml:space="preserve"> MF, et al. Guidelines for preventing the transmission of </w:t>
      </w:r>
      <w:r w:rsidRPr="005040A6">
        <w:rPr>
          <w:i/>
          <w:iCs/>
          <w:lang w:val="en"/>
        </w:rPr>
        <w:t>Mycobacterium tuberculosis</w:t>
      </w:r>
      <w:r w:rsidRPr="005040A6">
        <w:rPr>
          <w:lang w:val="en"/>
        </w:rPr>
        <w:t xml:space="preserve"> in health-care settings, 2005. </w:t>
      </w:r>
      <w:r w:rsidRPr="005040A6">
        <w:rPr>
          <w:rFonts w:hint="eastAsia"/>
          <w:lang w:val="en"/>
        </w:rPr>
        <w:t>MMWR</w:t>
      </w:r>
      <w:r w:rsidRPr="005040A6">
        <w:rPr>
          <w:lang w:val="en"/>
        </w:rPr>
        <w:t xml:space="preserve"> 2005; 54: 1-141</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15"/>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3"/>
        <w:ind w:left="700" w:right="280"/>
      </w:pPr>
      <w:bookmarkStart w:id="16" w:name="_Toc525281505"/>
      <w:r w:rsidRPr="00DB6963">
        <w:rPr>
          <w:rFonts w:hint="eastAsia"/>
        </w:rPr>
        <w:lastRenderedPageBreak/>
        <w:t>ワクチン接種</w:t>
      </w:r>
      <w:bookmarkEnd w:id="16"/>
    </w:p>
    <w:p w:rsidR="00B2579A" w:rsidRPr="004D7358" w:rsidRDefault="00B2579A" w:rsidP="008925F7">
      <w:pPr>
        <w:pStyle w:val="4"/>
      </w:pPr>
      <w:r w:rsidRPr="00DB6963">
        <w:rPr>
          <w:rFonts w:hint="eastAsia"/>
        </w:rPr>
        <w:t>インフルエンザワクチンの接種が推奨され、管理されている。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年１回</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インフルエンザは感染前にワクチンで予防することが最も有効な防御手段とされ、インフルエンザワクチンの効果に関して、河合らは</w:t>
      </w:r>
      <w:r w:rsidRPr="00DB6963">
        <w:rPr>
          <w:noProof/>
        </w:rPr>
        <w:t>16</w:t>
      </w:r>
      <w:r w:rsidRPr="00DB6963">
        <w:rPr>
          <w:rFonts w:hint="eastAsia"/>
          <w:noProof/>
        </w:rPr>
        <w:t>歳～</w:t>
      </w:r>
      <w:r w:rsidRPr="00DB6963">
        <w:rPr>
          <w:noProof/>
        </w:rPr>
        <w:t>64</w:t>
      </w:r>
      <w:r w:rsidRPr="00DB6963">
        <w:rPr>
          <w:rFonts w:hint="eastAsia"/>
          <w:noProof/>
        </w:rPr>
        <w:t>歳の</w:t>
      </w:r>
      <w:r w:rsidRPr="00DB6963">
        <w:rPr>
          <w:noProof/>
        </w:rPr>
        <w:t>1</w:t>
      </w:r>
      <w:r w:rsidRPr="00DB6963">
        <w:rPr>
          <w:rFonts w:hint="eastAsia"/>
          <w:noProof/>
        </w:rPr>
        <w:t>回接種で</w:t>
      </w:r>
      <w:r w:rsidRPr="00DB6963">
        <w:rPr>
          <w:noProof/>
        </w:rPr>
        <w:t>55</w:t>
      </w:r>
      <w:r w:rsidRPr="00DB6963">
        <w:rPr>
          <w:rFonts w:hint="eastAsia"/>
          <w:noProof/>
        </w:rPr>
        <w:t>％、</w:t>
      </w:r>
      <w:r w:rsidRPr="00DB6963">
        <w:rPr>
          <w:noProof/>
        </w:rPr>
        <w:t>2</w:t>
      </w:r>
      <w:r w:rsidRPr="00DB6963">
        <w:rPr>
          <w:rFonts w:hint="eastAsia"/>
          <w:noProof/>
        </w:rPr>
        <w:t>回接種で</w:t>
      </w:r>
      <w:r w:rsidRPr="00DB6963">
        <w:rPr>
          <w:noProof/>
        </w:rPr>
        <w:t>82</w:t>
      </w:r>
      <w:r w:rsidRPr="00DB6963">
        <w:rPr>
          <w:rFonts w:hint="eastAsia"/>
          <w:noProof/>
        </w:rPr>
        <w:t>％と報告している</w:t>
      </w:r>
      <w:r w:rsidRPr="00CB4EC2">
        <w:rPr>
          <w:noProof/>
          <w:vertAlign w:val="superscript"/>
        </w:rPr>
        <w:t>(1)</w:t>
      </w:r>
      <w:r w:rsidRPr="00234CB2">
        <w:rPr>
          <w:noProof/>
        </w:rPr>
        <w:t xml:space="preserve"> </w:t>
      </w:r>
      <w:r w:rsidRPr="00DB6963">
        <w:rPr>
          <w:rFonts w:hint="eastAsia"/>
          <w:noProof/>
        </w:rPr>
        <w:t>。</w:t>
      </w:r>
    </w:p>
    <w:p w:rsidR="00B2579A" w:rsidRPr="00DB6963" w:rsidRDefault="00B2579A" w:rsidP="008925F7">
      <w:pPr>
        <w:rPr>
          <w:noProof/>
        </w:rPr>
      </w:pPr>
      <w:r w:rsidRPr="00DB6963">
        <w:rPr>
          <w:rFonts w:hint="eastAsia"/>
          <w:noProof/>
        </w:rPr>
        <w:t>特にインフルエンザ患者と接触するリスクの高い医療関係者においては、自身への職業感染防止の観点、患者や他の職員への施設内感染防止の観点、およびインフルエンザ罹患における欠勤防止のいずれの観点からも、積極的にワクチン接種を受けることが勧められている</w:t>
      </w:r>
      <w:r w:rsidRPr="00CB4EC2">
        <w:rPr>
          <w:noProof/>
          <w:vertAlign w:val="superscript"/>
        </w:rPr>
        <w:t>(2)</w:t>
      </w:r>
      <w:r w:rsidRPr="00DB6963">
        <w:rPr>
          <w:rFonts w:hint="eastAsia"/>
          <w:noProof/>
        </w:rPr>
        <w:t>。医療関係者の中でも救急外来の職員は、よりインフルエンザ患者との接触のリスクが高く、接種不適当者に該当しない救急外来の職員は、全員がワクチン接種を受けることが強く推奨される。</w:t>
      </w:r>
    </w:p>
    <w:p w:rsidR="00B2579A" w:rsidRPr="004D7358" w:rsidRDefault="00B2579A" w:rsidP="008925F7">
      <w:r w:rsidRPr="00DB6963">
        <w:rPr>
          <w:rFonts w:hint="eastAsia"/>
          <w:noProof/>
        </w:rPr>
        <w:t>ワクチン接種に関しては、治療と異なり健康状態にある人に実施するため、有害事象に対して注意を払う必要があり、問診の充実や接種後の健康状態への注意などが必要である。また組織としての取り組みとして、実施に関する内容（接種者、接種日、ロット番号など）を管理することも必要であ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Kawai N, Ikematsu H, Iwaki N</w:t>
      </w:r>
      <w:r w:rsidRPr="00D1622D">
        <w:rPr>
          <w:i/>
          <w:noProof/>
        </w:rPr>
        <w:t>, et al.</w:t>
      </w:r>
      <w:r w:rsidRPr="00D1622D">
        <w:rPr>
          <w:noProof/>
        </w:rPr>
        <w:t>:  A prospective, Internet-based study of the effectiveness and safety of influenza vaccination in the 2001-2002 influenza season.  Vaccine 21:  4507-4513,  2003</w:t>
      </w:r>
    </w:p>
    <w:p w:rsidR="00B2579A" w:rsidRPr="00D1622D" w:rsidRDefault="00B2579A" w:rsidP="008925F7">
      <w:pPr>
        <w:pStyle w:val="EndNoteBibliography"/>
        <w:ind w:left="720" w:hanging="720"/>
        <w:rPr>
          <w:noProof/>
        </w:rPr>
      </w:pPr>
      <w:r w:rsidRPr="00D1622D">
        <w:rPr>
          <w:noProof/>
        </w:rPr>
        <w:t>(2)</w:t>
      </w:r>
      <w:r w:rsidRPr="00D1622D">
        <w:rPr>
          <w:noProof/>
        </w:rPr>
        <w:tab/>
        <w:t>岡部信彦, 荒川創一, 岩田敏</w:t>
      </w:r>
      <w:r w:rsidRPr="00D1622D">
        <w:rPr>
          <w:i/>
          <w:noProof/>
        </w:rPr>
        <w:t>, et al.</w:t>
      </w:r>
      <w:r w:rsidRPr="00D1622D">
        <w:rPr>
          <w:noProof/>
        </w:rPr>
        <w:t>:  一般社団法人日本環境感染学会　医療関係者のため</w:t>
      </w:r>
      <w:r w:rsidRPr="00D1622D">
        <w:rPr>
          <w:rFonts w:hint="eastAsia"/>
          <w:noProof/>
        </w:rPr>
        <w:t>のワクチンガイドライン</w:t>
      </w:r>
      <w:r w:rsidRPr="00D1622D">
        <w:rPr>
          <w:noProof/>
        </w:rPr>
        <w:t xml:space="preserve"> 第2版(第1版:院内感染対策としてのワクチンガイドライン).  日本環境感染学会誌 29:  np1-S13,  2014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16"/>
          <w:endnotePr>
            <w:numFmt w:val="decimal"/>
            <w:numRestart w:val="eachSect"/>
          </w:endnotePr>
          <w:pgSz w:w="11900" w:h="16840" w:code="9"/>
          <w:pgMar w:top="1440" w:right="1080" w:bottom="1440" w:left="1080" w:header="851" w:footer="992" w:gutter="0"/>
          <w:cols w:space="425"/>
          <w:docGrid w:type="lines" w:linePitch="360"/>
        </w:sectPr>
      </w:pPr>
    </w:p>
    <w:p w:rsidR="00B2579A" w:rsidRPr="00DB6963" w:rsidRDefault="00B2579A" w:rsidP="008925F7">
      <w:pPr>
        <w:pStyle w:val="4"/>
      </w:pPr>
      <w:bookmarkStart w:id="17" w:name="OLE_LINK26"/>
      <w:bookmarkStart w:id="18" w:name="OLE_LINK27"/>
      <w:r w:rsidRPr="00DB6963">
        <w:rPr>
          <w:rFonts w:hint="eastAsia"/>
        </w:rPr>
        <w:lastRenderedPageBreak/>
        <w:t>麻疹、水痘、風疹、ムンプス、ＨＢＶの免疫（ワクチン接種回数、抗体価）が確認され管理されている。</w:t>
      </w:r>
    </w:p>
    <w:bookmarkEnd w:id="17"/>
    <w:bookmarkEnd w:id="18"/>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特定</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医療関係者が麻疹、水痘、風疹、ムンプスを発症すると、本人の重症化の可能性に加え、周囲の患者や医療関係者への感染源となることから、免疫を獲得しておくことが望ましいとされている</w:t>
      </w:r>
      <w:r w:rsidRPr="00CB4EC2">
        <w:rPr>
          <w:noProof/>
          <w:vertAlign w:val="superscript"/>
        </w:rPr>
        <w:t>(1)</w:t>
      </w:r>
      <w:r w:rsidRPr="00DB6963">
        <w:rPr>
          <w:rFonts w:hint="eastAsia"/>
          <w:noProof/>
        </w:rPr>
        <w:t>。特に救急外来には、急な発熱や発疹などの症状で受診する患者もあり、罹患者と接触するリスクも高く、免疫を獲得しておくことが強く推奨される。これらの</w:t>
      </w:r>
      <w:r w:rsidRPr="00DB6963">
        <w:rPr>
          <w:noProof/>
        </w:rPr>
        <w:t>4</w:t>
      </w:r>
      <w:r w:rsidRPr="00DB6963">
        <w:rPr>
          <w:rFonts w:hint="eastAsia"/>
          <w:noProof/>
        </w:rPr>
        <w:t>疾患はワクチン接種後に年数経過と共に免疫が減衰することもあり、複数回のワクチン接種</w:t>
      </w:r>
      <w:r w:rsidRPr="006430E9">
        <w:rPr>
          <w:rFonts w:hint="eastAsia"/>
          <w:noProof/>
        </w:rPr>
        <w:t>（</w:t>
      </w:r>
      <w:r w:rsidRPr="006430E9">
        <w:rPr>
          <w:noProof/>
        </w:rPr>
        <w:t>1歳以上で「2回」を原則）</w:t>
      </w:r>
      <w:r w:rsidRPr="00DB6963">
        <w:rPr>
          <w:rFonts w:hint="eastAsia"/>
          <w:noProof/>
        </w:rPr>
        <w:t>が推奨されている。また、ワクチンを接種しても免疫が獲得出来ない場合や、接種不適当者の場合もあるため、幼少時のワクチン接種歴、抗体価測定結果、近年のワクチン接種歴などを管理しておくことが必要である。</w:t>
      </w:r>
      <w:r w:rsidRPr="006430E9">
        <w:rPr>
          <w:rFonts w:hint="eastAsia"/>
          <w:noProof/>
        </w:rPr>
        <w:t>図</w:t>
      </w:r>
      <w:r w:rsidRPr="006430E9">
        <w:rPr>
          <w:noProof/>
        </w:rPr>
        <w:t>1のフローチャートに準じ、平常時から対応しておくことが、</w:t>
      </w:r>
      <w:r w:rsidRPr="00DB6963">
        <w:rPr>
          <w:rFonts w:hint="eastAsia"/>
          <w:noProof/>
        </w:rPr>
        <w:t>罹患者と接触した場合の迅速な対応に繋がる。</w:t>
      </w:r>
    </w:p>
    <w:p w:rsidR="00B2579A" w:rsidRPr="004D7358" w:rsidRDefault="00B2579A" w:rsidP="008925F7">
      <w:r w:rsidRPr="00DB6963">
        <w:rPr>
          <w:rFonts w:hint="eastAsia"/>
          <w:noProof/>
        </w:rPr>
        <w:t>医療者は、患者の血液・体液に接する可能性が高く、中でも救急外来では観血処置が多く、血液・体液に曝露するリスクが非常に高い。その上、患者の情報はない状態がほとんどであり、血液媒介感染には注意が必要である。</w:t>
      </w:r>
      <w:r w:rsidRPr="00DB6963">
        <w:rPr>
          <w:noProof/>
        </w:rPr>
        <w:t>B</w:t>
      </w:r>
      <w:r w:rsidRPr="00DB6963">
        <w:rPr>
          <w:rFonts w:hint="eastAsia"/>
          <w:noProof/>
        </w:rPr>
        <w:t>型肝炎ウイルスは血液媒介感染をする病原体としては最も感染力が強く、患者に使用した鋭利器材による針刺しや切創、血液・体液の粘膜への曝露などで感染が成立する。患者の背景や提供される医療から、救急外来の医療者は</w:t>
      </w:r>
      <w:r w:rsidRPr="00DB6963">
        <w:rPr>
          <w:noProof/>
        </w:rPr>
        <w:t>B</w:t>
      </w:r>
      <w:r w:rsidRPr="00DB6963">
        <w:rPr>
          <w:rFonts w:hint="eastAsia"/>
          <w:noProof/>
        </w:rPr>
        <w:t>型肝炎ワクチンを接種し、充分な免疫獲得をしておくべきである。</w:t>
      </w:r>
    </w:p>
    <w:p w:rsidR="00B2579A" w:rsidRDefault="00B2579A" w:rsidP="008925F7">
      <w:pPr>
        <w:pStyle w:val="afa"/>
      </w:pPr>
      <w:r w:rsidRPr="0028083A">
        <w:rPr>
          <w:noProof/>
        </w:rPr>
        <w:lastRenderedPageBreak/>
        <w:drawing>
          <wp:inline distT="0" distB="0" distL="0" distR="0" wp14:anchorId="30F3DC76" wp14:editId="0EC963D9">
            <wp:extent cx="6184900" cy="4149969"/>
            <wp:effectExtent l="0" t="0" r="0"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スクリーンショット 2018-08-02 21.43.11.jpg"/>
                    <pic:cNvPicPr/>
                  </pic:nvPicPr>
                  <pic:blipFill rotWithShape="1">
                    <a:blip r:embed="rId17">
                      <a:extLst>
                        <a:ext uri="{28A0092B-C50C-407E-A947-70E740481C1C}">
                          <a14:useLocalDpi xmlns:a14="http://schemas.microsoft.com/office/drawing/2010/main" val="0"/>
                        </a:ext>
                      </a:extLst>
                    </a:blip>
                    <a:srcRect b="4732"/>
                    <a:stretch/>
                  </pic:blipFill>
                  <pic:spPr bwMode="auto">
                    <a:xfrm>
                      <a:off x="0" y="0"/>
                      <a:ext cx="6184900" cy="4149969"/>
                    </a:xfrm>
                    <a:prstGeom prst="rect">
                      <a:avLst/>
                    </a:prstGeom>
                    <a:ln>
                      <a:noFill/>
                    </a:ln>
                    <a:extLst>
                      <a:ext uri="{53640926-AAD7-44D8-BBD7-CCE9431645EC}">
                        <a14:shadowObscured xmlns:a14="http://schemas.microsoft.com/office/drawing/2010/main"/>
                      </a:ext>
                    </a:extLst>
                  </pic:spPr>
                </pic:pic>
              </a:graphicData>
            </a:graphic>
          </wp:inline>
        </w:drawing>
      </w:r>
    </w:p>
    <w:p w:rsidR="00B2579A" w:rsidRPr="004D7358" w:rsidRDefault="00B2579A" w:rsidP="008925F7">
      <w:pPr>
        <w:pStyle w:val="afa"/>
        <w:rPr>
          <w:rFonts w:ascii="ＭＳ 明朝" w:eastAsia="ＭＳ 明朝" w:hAnsi="ＭＳ 明朝"/>
        </w:rPr>
      </w:pPr>
      <w:bookmarkStart w:id="19" w:name="_Toc525248754"/>
      <w:r>
        <w:t xml:space="preserve">図 </w:t>
      </w:r>
      <w:r>
        <w:rPr>
          <w:noProof/>
        </w:rPr>
        <w:fldChar w:fldCharType="begin"/>
      </w:r>
      <w:r>
        <w:rPr>
          <w:noProof/>
        </w:rPr>
        <w:instrText xml:space="preserve"> SEQ 図 \* ARABIC </w:instrText>
      </w:r>
      <w:r>
        <w:rPr>
          <w:noProof/>
        </w:rPr>
        <w:fldChar w:fldCharType="separate"/>
      </w:r>
      <w:r w:rsidR="00BD7BBE">
        <w:rPr>
          <w:noProof/>
        </w:rPr>
        <w:t>1</w:t>
      </w:r>
      <w:r>
        <w:rPr>
          <w:noProof/>
        </w:rPr>
        <w:fldChar w:fldCharType="end"/>
      </w:r>
      <w:r>
        <w:rPr>
          <w:rFonts w:hint="eastAsia"/>
        </w:rPr>
        <w:t xml:space="preserve">　麻疹・風疹・流行性耳下腺炎・水痘ワクチン接種のフローチャート</w:t>
      </w:r>
      <w:bookmarkEnd w:id="19"/>
    </w:p>
    <w:p w:rsidR="00B2579A" w:rsidRPr="009F1FFC" w:rsidRDefault="00B2579A" w:rsidP="008925F7">
      <w:pPr>
        <w:pStyle w:val="afa"/>
      </w:pPr>
      <w:r w:rsidRPr="009F1FFC">
        <w:rPr>
          <w:rFonts w:hint="eastAsia"/>
        </w:rPr>
        <w:t>この表は引用許可が必要。版権はおそらく日本環境感染学会誌</w:t>
      </w:r>
    </w:p>
    <w:p w:rsidR="00B2579A" w:rsidRDefault="00B2579A" w:rsidP="008925F7"/>
    <w:p w:rsidR="00B2579A" w:rsidRDefault="00B2579A" w:rsidP="008925F7">
      <w:r w:rsidRPr="004D7358">
        <w:rPr>
          <w:rFonts w:hint="eastAsia"/>
        </w:rPr>
        <w:t>＜参考文献＞</w:t>
      </w:r>
    </w:p>
    <w:p w:rsidR="00B2579A" w:rsidRPr="009F1FFC" w:rsidRDefault="00B2579A" w:rsidP="008925F7">
      <w:pPr>
        <w:pStyle w:val="EndNoteBibliography"/>
      </w:pPr>
      <w:bookmarkStart w:id="20" w:name="OLE_LINK63"/>
      <w:bookmarkStart w:id="21" w:name="OLE_LINK64"/>
      <w:r w:rsidRPr="009F1FFC">
        <w:rPr>
          <w:rFonts w:hint="eastAsia"/>
        </w:rPr>
        <w:t>国公立大学附属病院感染対策協議会</w:t>
      </w:r>
      <w:r w:rsidRPr="009F1FFC">
        <w:t>: 病院感染対策ガイドライン. 2015</w:t>
      </w:r>
      <w:bookmarkEnd w:id="20"/>
      <w:bookmarkEnd w:id="21"/>
    </w:p>
    <w:p w:rsidR="00B2579A" w:rsidRPr="00D1622D" w:rsidRDefault="00B2579A" w:rsidP="008925F7">
      <w:pPr>
        <w:pStyle w:val="EndNoteBibliography"/>
        <w:ind w:left="720" w:hanging="720"/>
        <w:rPr>
          <w:noProof/>
        </w:rPr>
      </w:pPr>
      <w:r w:rsidRPr="00D1622D">
        <w:rPr>
          <w:noProof/>
        </w:rPr>
        <w:t>(1)</w:t>
      </w:r>
      <w:r w:rsidRPr="00D1622D">
        <w:rPr>
          <w:noProof/>
        </w:rPr>
        <w:tab/>
        <w:t>岡部信彦, 荒川創一, 岩田敏</w:t>
      </w:r>
      <w:r w:rsidRPr="00D1622D">
        <w:rPr>
          <w:i/>
          <w:noProof/>
        </w:rPr>
        <w:t>, et al.</w:t>
      </w:r>
      <w:r w:rsidRPr="00D1622D">
        <w:rPr>
          <w:noProof/>
        </w:rPr>
        <w:t>:  一般社団法人日本環境感染学会　医療関係者のためのワクチンガイドライン 第2版(第1版:院内感染対策としてのワクチンガイドライン).  日本環境感染学会誌 29:  np1-S13,  2014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18"/>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新型インフルエンザなど新興・再興感染症流行時には、行政機関と連携して臨時の予防接種ができる体制がある。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Pr>
          <w:rFonts w:hint="eastAsia"/>
          <w:noProof/>
        </w:rPr>
        <w:t>年１回及び</w:t>
      </w:r>
      <w:r w:rsidRPr="00DB6963">
        <w:rPr>
          <w:rFonts w:hint="eastAsia"/>
          <w:noProof/>
        </w:rPr>
        <w:t>臨時</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医療施設は、新型インフルエンザ等対策特別措置法の規定に基づく特定接種（医療分野）の対象となり得る。特定接種を受けるには、事業者が特定接種管理システムに登録する必要があり、登録には医療提供事業であることや業務継続計画</w:t>
      </w:r>
      <w:r>
        <w:rPr>
          <w:rFonts w:hint="eastAsia"/>
          <w:noProof/>
        </w:rPr>
        <w:t>（</w:t>
      </w:r>
      <w:r>
        <w:rPr>
          <w:noProof/>
        </w:rPr>
        <w:t>BCP</w:t>
      </w:r>
      <w:r>
        <w:rPr>
          <w:rFonts w:hint="eastAsia"/>
          <w:noProof/>
        </w:rPr>
        <w:t>）</w:t>
      </w:r>
      <w:r w:rsidRPr="00DB6963">
        <w:rPr>
          <w:rFonts w:hint="eastAsia"/>
          <w:noProof/>
        </w:rPr>
        <w:t>を作成していることが要件となる。</w:t>
      </w:r>
    </w:p>
    <w:p w:rsidR="00B2579A" w:rsidRPr="00DB6963" w:rsidRDefault="00B2579A" w:rsidP="008925F7">
      <w:pPr>
        <w:rPr>
          <w:noProof/>
        </w:rPr>
      </w:pPr>
      <w:r w:rsidRPr="00DB6963">
        <w:rPr>
          <w:rFonts w:hint="eastAsia"/>
          <w:noProof/>
        </w:rPr>
        <w:t>登録を受けた事業者は、新型インフルエンザ等の発生時においても、医療の提供を継続的に実施するよう努めなければならない。よって事業者は施設内のワクチンの接種対象者数を把握し、接種順位などを予め決定しておく必要がある。</w:t>
      </w:r>
    </w:p>
    <w:p w:rsidR="00B2579A" w:rsidRPr="004D7358" w:rsidRDefault="00B2579A" w:rsidP="008925F7">
      <w:r w:rsidRPr="00DB6963">
        <w:rPr>
          <w:rFonts w:hint="eastAsia"/>
          <w:noProof/>
        </w:rPr>
        <w:t>救急外来は新型インフルエンザなど新興・再興感染症の診療を最初に行う可能性が高く、施設の中でもワクチン接種の優先順位の高い部署である。救急外来のスタッフがワクチン接種の対象者として、優先順位が高く設定されているかを確認しておくべきである。</w:t>
      </w:r>
    </w:p>
    <w:p w:rsidR="00B2579A" w:rsidRPr="004D7358" w:rsidRDefault="00B2579A" w:rsidP="008925F7"/>
    <w:p w:rsidR="00B2579A" w:rsidRDefault="00B2579A" w:rsidP="008925F7">
      <w:r w:rsidRPr="004D7358">
        <w:rPr>
          <w:rFonts w:hint="eastAsia"/>
        </w:rPr>
        <w:t>＜参考文献＞</w:t>
      </w:r>
    </w:p>
    <w:p w:rsidR="00B2579A" w:rsidRPr="00184E04" w:rsidRDefault="00B2579A" w:rsidP="008925F7">
      <w:pPr>
        <w:pStyle w:val="EndNoteBibliography"/>
      </w:pPr>
      <w:r w:rsidRPr="00184E04">
        <w:t>厚生労働省：特定接種（医療分野）</w:t>
      </w:r>
    </w:p>
    <w:p w:rsidR="00B2579A" w:rsidRPr="004D7358" w:rsidRDefault="00B2579A" w:rsidP="008925F7">
      <w:pPr>
        <w:pStyle w:val="EndNoteBibliography"/>
      </w:pPr>
      <w:bookmarkStart w:id="22" w:name="OLE_LINK61"/>
      <w:bookmarkStart w:id="23" w:name="OLE_LINK62"/>
      <w:r w:rsidRPr="00184E04">
        <w:t>http://www.mhlw.go.jp/stf/seisakunitsuite/bunya/kenkou_iryou/kenkou/kekkaku-kansenshou/infulenza/tokutei-sesshu.html</w:t>
      </w:r>
      <w:bookmarkEnd w:id="22"/>
      <w:bookmarkEnd w:id="23"/>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19"/>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1"/>
      </w:pPr>
      <w:bookmarkStart w:id="24" w:name="_Toc525281506"/>
      <w:r w:rsidRPr="00DB6963">
        <w:rPr>
          <w:rFonts w:hint="eastAsia"/>
          <w:noProof/>
        </w:rPr>
        <w:lastRenderedPageBreak/>
        <w:t>感染が疑われる患者への対応</w:t>
      </w:r>
      <w:bookmarkEnd w:id="24"/>
    </w:p>
    <w:p w:rsidR="00B2579A" w:rsidRPr="004D7358" w:rsidRDefault="00B2579A" w:rsidP="008925F7">
      <w:pPr>
        <w:pStyle w:val="2"/>
        <w:numPr>
          <w:ilvl w:val="0"/>
          <w:numId w:val="19"/>
        </w:numPr>
      </w:pPr>
      <w:bookmarkStart w:id="25" w:name="_Toc525281507"/>
      <w:r w:rsidRPr="00DB6963">
        <w:rPr>
          <w:rFonts w:hint="eastAsia"/>
          <w:noProof/>
        </w:rPr>
        <w:t>院内</w:t>
      </w:r>
      <w:bookmarkEnd w:id="25"/>
    </w:p>
    <w:p w:rsidR="00B2579A" w:rsidRPr="004D7358" w:rsidRDefault="00B2579A" w:rsidP="00B2579A">
      <w:pPr>
        <w:pStyle w:val="3"/>
        <w:numPr>
          <w:ilvl w:val="0"/>
          <w:numId w:val="39"/>
        </w:numPr>
        <w:ind w:leftChars="0" w:right="280"/>
      </w:pPr>
      <w:bookmarkStart w:id="26" w:name="_Toc525281508"/>
      <w:r w:rsidRPr="00DB6963">
        <w:rPr>
          <w:rFonts w:hint="eastAsia"/>
        </w:rPr>
        <w:t>早期認知、初期対応</w:t>
      </w:r>
      <w:bookmarkEnd w:id="26"/>
    </w:p>
    <w:p w:rsidR="00B2579A" w:rsidRPr="004D7358" w:rsidRDefault="00B2579A" w:rsidP="008925F7">
      <w:pPr>
        <w:pStyle w:val="4"/>
      </w:pPr>
      <w:r w:rsidRPr="00DB6963">
        <w:rPr>
          <w:rFonts w:hint="eastAsia"/>
        </w:rPr>
        <w:t>患者から事前</w:t>
      </w:r>
      <w:r>
        <w:rPr>
          <w:rFonts w:hint="eastAsia"/>
        </w:rPr>
        <w:t>の電話</w:t>
      </w:r>
      <w:r w:rsidRPr="00DB6963">
        <w:rPr>
          <w:rFonts w:hint="eastAsia"/>
        </w:rPr>
        <w:t>連絡があった場合</w:t>
      </w:r>
      <w:r>
        <w:rPr>
          <w:rFonts w:hint="eastAsia"/>
        </w:rPr>
        <w:t>、あるいは受付において、患者に最初に接触する職員が感染症</w:t>
      </w:r>
      <w:r w:rsidRPr="00DB6963">
        <w:rPr>
          <w:rFonts w:hint="eastAsia"/>
        </w:rPr>
        <w:t>を認知する</w:t>
      </w:r>
      <w:r>
        <w:rPr>
          <w:rFonts w:hint="eastAsia"/>
        </w:rPr>
        <w:t>為</w:t>
      </w:r>
      <w:r w:rsidRPr="009F4262">
        <w:rPr>
          <w:rFonts w:hint="eastAsia"/>
        </w:rPr>
        <w:t>に聴取する質問項目をチェックリスト形式で作成し、</w:t>
      </w:r>
      <w:r w:rsidRPr="00DB6963">
        <w:rPr>
          <w:rFonts w:hint="eastAsia"/>
        </w:rPr>
        <w:t>適宜アップデートしている。</w:t>
      </w:r>
    </w:p>
    <w:p w:rsidR="00B2579A" w:rsidRPr="0045107B" w:rsidRDefault="00B2579A" w:rsidP="008925F7"/>
    <w:p w:rsidR="00B2579A" w:rsidRPr="004D7358" w:rsidRDefault="00B2579A" w:rsidP="008925F7">
      <w:r w:rsidRPr="004D7358">
        <w:rPr>
          <w:rFonts w:hint="eastAsia"/>
        </w:rPr>
        <w:t>＜カテゴリー＞</w:t>
      </w:r>
    </w:p>
    <w:p w:rsidR="00B2579A" w:rsidRPr="004D7358" w:rsidRDefault="00B2579A" w:rsidP="008925F7">
      <w:pPr>
        <w:rPr>
          <w:noProof/>
        </w:rPr>
      </w:pPr>
      <w:r w:rsidRPr="00DB6963">
        <w:rPr>
          <w:rFonts w:hint="eastAsia"/>
          <w:noProof/>
        </w:rPr>
        <w:t>四半期（常時）</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Pr>
          <w:rFonts w:hint="eastAsia"/>
          <w:noProof/>
        </w:rPr>
        <w:t>患者からの電話連絡、あるいは</w:t>
      </w:r>
      <w:r w:rsidRPr="00DB6963">
        <w:rPr>
          <w:rFonts w:hint="eastAsia"/>
          <w:noProof/>
        </w:rPr>
        <w:t>患者が来院した救急外来の受付で感染症に罹患している可能性のある患者をスクリーニング</w:t>
      </w:r>
      <w:r>
        <w:rPr>
          <w:rFonts w:hint="eastAsia"/>
          <w:noProof/>
        </w:rPr>
        <w:t>するためのチェックリストが必要である</w:t>
      </w:r>
      <w:r w:rsidRPr="00F9209F">
        <w:rPr>
          <w:noProof/>
          <w:vertAlign w:val="superscript"/>
        </w:rPr>
        <w:t>(1)</w:t>
      </w:r>
      <w:r w:rsidRPr="00F9209F">
        <w:rPr>
          <w:noProof/>
        </w:rPr>
        <w:t xml:space="preserve"> </w:t>
      </w:r>
      <w:r>
        <w:rPr>
          <w:rFonts w:hint="eastAsia"/>
          <w:noProof/>
        </w:rPr>
        <w:t>。</w:t>
      </w:r>
    </w:p>
    <w:p w:rsidR="00B2579A" w:rsidRPr="00DB6963" w:rsidRDefault="00B2579A" w:rsidP="008925F7">
      <w:pPr>
        <w:rPr>
          <w:noProof/>
        </w:rPr>
      </w:pPr>
      <w:r w:rsidRPr="00DB6963">
        <w:rPr>
          <w:rFonts w:hint="eastAsia"/>
          <w:noProof/>
        </w:rPr>
        <w:t>新興感染症を行政通知に基づき渡航歴と症状からスクリーニングし隔離エリアに誘導する。更に、必要に応じて症状</w:t>
      </w:r>
      <w:r>
        <w:rPr>
          <w:rFonts w:hint="eastAsia"/>
          <w:noProof/>
        </w:rPr>
        <w:t>や接触歴</w:t>
      </w:r>
      <w:r w:rsidRPr="00DB6963">
        <w:rPr>
          <w:rFonts w:hint="eastAsia"/>
          <w:noProof/>
        </w:rPr>
        <w:t>から空気感染、飛沫感染、接触感染する疾患をスクリーニングして、隔離エリアに誘導する。事務員が短時間で聴取することを想定し、問診項目は紙面を用いたチェックリスト形式で準備する。</w:t>
      </w:r>
    </w:p>
    <w:p w:rsidR="00B2579A" w:rsidRPr="00DB6963" w:rsidRDefault="00B2579A" w:rsidP="008925F7">
      <w:pPr>
        <w:rPr>
          <w:noProof/>
        </w:rPr>
      </w:pPr>
      <w:r>
        <w:rPr>
          <w:rFonts w:hint="eastAsia"/>
          <w:noProof/>
        </w:rPr>
        <w:t>スクリーニング</w:t>
      </w:r>
      <w:r w:rsidRPr="00DB6963">
        <w:rPr>
          <w:rFonts w:hint="eastAsia"/>
          <w:noProof/>
        </w:rPr>
        <w:t>対象は各施設の事情に合わせて検討する。</w:t>
      </w:r>
    </w:p>
    <w:p w:rsidR="00B2579A" w:rsidRPr="00DB6963" w:rsidRDefault="00B2579A" w:rsidP="008925F7">
      <w:pPr>
        <w:rPr>
          <w:noProof/>
        </w:rPr>
      </w:pPr>
    </w:p>
    <w:p w:rsidR="00B2579A" w:rsidRPr="00285872" w:rsidRDefault="00B2579A" w:rsidP="008925F7">
      <w:pPr>
        <w:rPr>
          <w:noProof/>
        </w:rPr>
      </w:pPr>
      <w:r w:rsidRPr="00285872">
        <w:rPr>
          <w:rFonts w:hint="eastAsia"/>
          <w:noProof/>
        </w:rPr>
        <w:t>新興感染症については、行政の通知</w:t>
      </w:r>
      <w:r>
        <w:rPr>
          <w:rFonts w:hint="eastAsia"/>
          <w:noProof/>
        </w:rPr>
        <w:t>に従い該当する国や地域への渡航歴と症状からスクリーニングする。</w:t>
      </w:r>
    </w:p>
    <w:p w:rsidR="00B2579A" w:rsidRPr="00285872" w:rsidRDefault="00B2579A" w:rsidP="008925F7">
      <w:pPr>
        <w:rPr>
          <w:noProof/>
        </w:rPr>
      </w:pPr>
      <w:r w:rsidRPr="00285872">
        <w:rPr>
          <w:rFonts w:hint="eastAsia"/>
          <w:noProof/>
        </w:rPr>
        <w:t>肺結核のスクリーニングにあたって有用性が確認されている病歴は発熱と体重減少であるが、危機管理の観点からは、その他に</w:t>
      </w:r>
      <w:r w:rsidRPr="00285872">
        <w:rPr>
          <w:noProof/>
        </w:rPr>
        <w:t>3</w:t>
      </w:r>
      <w:r w:rsidRPr="00285872">
        <w:rPr>
          <w:rFonts w:hint="eastAsia"/>
          <w:noProof/>
        </w:rPr>
        <w:t>週間以上続く咳がある、痰に血が混じる、周囲に結核の方がいるなどの問診項目が想定される</w:t>
      </w:r>
      <w:r w:rsidRPr="00F9209F">
        <w:rPr>
          <w:noProof/>
          <w:vertAlign w:val="superscript"/>
        </w:rPr>
        <w:t>(2)</w:t>
      </w:r>
      <w:r w:rsidRPr="00F9209F">
        <w:rPr>
          <w:noProof/>
        </w:rPr>
        <w:t xml:space="preserve"> </w:t>
      </w:r>
      <w:r w:rsidRPr="00285872">
        <w:rPr>
          <w:rFonts w:hint="eastAsia"/>
          <w:noProof/>
        </w:rPr>
        <w:t>。</w:t>
      </w:r>
    </w:p>
    <w:p w:rsidR="00B2579A" w:rsidRPr="00285872" w:rsidRDefault="00B2579A" w:rsidP="008925F7">
      <w:pPr>
        <w:rPr>
          <w:noProof/>
        </w:rPr>
      </w:pPr>
      <w:r w:rsidRPr="00285872">
        <w:rPr>
          <w:rFonts w:hint="eastAsia"/>
          <w:noProof/>
        </w:rPr>
        <w:t>麻疹</w:t>
      </w:r>
      <w:r w:rsidRPr="00F9209F">
        <w:rPr>
          <w:noProof/>
          <w:vertAlign w:val="superscript"/>
        </w:rPr>
        <w:t>(3)</w:t>
      </w:r>
      <w:r w:rsidRPr="00F9209F">
        <w:rPr>
          <w:noProof/>
        </w:rPr>
        <w:t xml:space="preserve"> </w:t>
      </w:r>
      <w:r w:rsidRPr="00285872">
        <w:rPr>
          <w:rFonts w:hint="eastAsia"/>
          <w:noProof/>
        </w:rPr>
        <w:t>、風疹、水痘については、体に赤いぶつぶつ（発疹）がある、発熱の有無について確認し、更に麻疹や水痘患者との接触歴を確認する。問診上は、はしか（麻疹）、風疹（三日ばしか）、水ぼうそう（水痘）、帯状疱疹、など異なる呼び名がある事に注意が必要である。</w:t>
      </w:r>
    </w:p>
    <w:p w:rsidR="00B2579A" w:rsidRPr="00285872" w:rsidRDefault="00B2579A" w:rsidP="008925F7">
      <w:pPr>
        <w:rPr>
          <w:noProof/>
        </w:rPr>
      </w:pPr>
      <w:r w:rsidRPr="00285872">
        <w:rPr>
          <w:rFonts w:hint="eastAsia"/>
          <w:noProof/>
        </w:rPr>
        <w:t>嘔吐・下痢の激しい方。ノロウイルス等については、吐物がエアロゾル化し伝播の要因となる</w:t>
      </w:r>
      <w:r w:rsidRPr="00F9209F">
        <w:rPr>
          <w:noProof/>
          <w:vertAlign w:val="superscript"/>
        </w:rPr>
        <w:t>(4)</w:t>
      </w:r>
      <w:r w:rsidRPr="00F9209F">
        <w:rPr>
          <w:noProof/>
        </w:rPr>
        <w:t xml:space="preserve"> </w:t>
      </w:r>
      <w:r w:rsidRPr="00285872">
        <w:rPr>
          <w:rFonts w:hint="eastAsia"/>
          <w:noProof/>
        </w:rPr>
        <w:t>。使用するトイレについても、他の患者と異なる場所を利</w:t>
      </w:r>
      <w:r w:rsidRPr="00285872">
        <w:rPr>
          <w:rFonts w:hint="eastAsia"/>
          <w:noProof/>
        </w:rPr>
        <w:lastRenderedPageBreak/>
        <w:t>用していただく</w:t>
      </w:r>
      <w:r w:rsidRPr="00F9209F">
        <w:rPr>
          <w:noProof/>
          <w:vertAlign w:val="superscript"/>
        </w:rPr>
        <w:t>(5)</w:t>
      </w:r>
      <w:r w:rsidRPr="00F9209F">
        <w:rPr>
          <w:noProof/>
        </w:rPr>
        <w:t xml:space="preserve"> </w:t>
      </w:r>
      <w:r w:rsidRPr="00285872">
        <w:rPr>
          <w:rFonts w:hint="eastAsia"/>
          <w:noProof/>
        </w:rPr>
        <w:t>。</w:t>
      </w:r>
    </w:p>
    <w:p w:rsidR="00B2579A" w:rsidRPr="00DB6963" w:rsidRDefault="00B2579A" w:rsidP="008925F7">
      <w:pPr>
        <w:ind w:firstLineChars="135" w:firstLine="378"/>
        <w:rPr>
          <w:rFonts w:ascii="ＭＳ 明朝" w:eastAsia="ＭＳ 明朝" w:hAnsi="ＭＳ 明朝"/>
          <w:noProof/>
        </w:rPr>
      </w:pPr>
    </w:p>
    <w:p w:rsidR="00B2579A" w:rsidRDefault="00B2579A" w:rsidP="008925F7">
      <w:pPr>
        <w:ind w:firstLineChars="135" w:firstLine="378"/>
        <w:rPr>
          <w:rFonts w:ascii="ＭＳ 明朝" w:eastAsia="ＭＳ 明朝" w:hAnsi="ＭＳ 明朝"/>
          <w:noProof/>
        </w:rPr>
      </w:pPr>
      <w:r w:rsidRPr="00DB6963">
        <w:rPr>
          <w:rFonts w:ascii="ＭＳ 明朝" w:eastAsia="ＭＳ 明朝" w:hAnsi="ＭＳ 明朝" w:hint="eastAsia"/>
          <w:noProof/>
        </w:rPr>
        <w:t>新興感染症の場合には症例定義などを含めて、行政からの通知があるたびに再作成が必要で</w:t>
      </w:r>
      <w:r>
        <w:rPr>
          <w:rFonts w:ascii="ＭＳ 明朝" w:eastAsia="ＭＳ 明朝" w:hAnsi="ＭＳ 明朝" w:hint="eastAsia"/>
          <w:noProof/>
        </w:rPr>
        <w:t>あ</w:t>
      </w:r>
      <w:r w:rsidRPr="00DB6963">
        <w:rPr>
          <w:rFonts w:ascii="ＭＳ 明朝" w:eastAsia="ＭＳ 明朝" w:hAnsi="ＭＳ 明朝" w:hint="eastAsia"/>
          <w:noProof/>
        </w:rPr>
        <w:t>る。</w:t>
      </w:r>
    </w:p>
    <w:p w:rsidR="00B2579A" w:rsidRDefault="00B2579A" w:rsidP="008925F7">
      <w:pPr>
        <w:ind w:firstLineChars="135" w:firstLine="378"/>
        <w:rPr>
          <w:rFonts w:ascii="ＭＳ 明朝" w:eastAsia="ＭＳ 明朝" w:hAnsi="ＭＳ 明朝"/>
          <w:noProof/>
        </w:rPr>
      </w:pPr>
    </w:p>
    <w:p w:rsidR="00B2579A" w:rsidRDefault="00B2579A" w:rsidP="008925F7">
      <w:pPr>
        <w:ind w:firstLineChars="135" w:firstLine="378"/>
        <w:rPr>
          <w:rFonts w:ascii="ＭＳ 明朝" w:eastAsia="ＭＳ 明朝" w:hAnsi="ＭＳ 明朝"/>
          <w:noProof/>
        </w:rPr>
      </w:pPr>
      <w:r>
        <w:rPr>
          <w:rFonts w:ascii="ＭＳ 明朝" w:eastAsia="ＭＳ 明朝" w:hAnsi="ＭＳ 明朝" w:hint="eastAsia"/>
          <w:noProof/>
        </w:rPr>
        <w:t>感染症問診票例（下記内容を推奨するものではなく、各施設の状況に応じて作成）</w:t>
      </w:r>
    </w:p>
    <w:p w:rsidR="00B2579A" w:rsidRDefault="00B2579A" w:rsidP="008925F7">
      <w:pPr>
        <w:ind w:firstLineChars="135" w:firstLine="378"/>
        <w:rPr>
          <w:rFonts w:ascii="ＭＳ 明朝" w:eastAsia="ＭＳ 明朝" w:hAnsi="ＭＳ 明朝"/>
          <w:noProof/>
        </w:rPr>
      </w:pPr>
    </w:p>
    <w:p w:rsidR="00B2579A" w:rsidRDefault="00B2579A" w:rsidP="008925F7">
      <w:r>
        <w:rPr>
          <w:rFonts w:hint="eastAsia"/>
        </w:rPr>
        <w:t>渡航歴について＜中国、アラビア半島、アフリカ大陸またはその周辺諸国＞</w:t>
      </w:r>
    </w:p>
    <w:p w:rsidR="00B2579A" w:rsidRPr="007E1B49" w:rsidRDefault="00B2579A" w:rsidP="008925F7">
      <w:r w:rsidRPr="00BE0E63">
        <w:rPr>
          <w:noProof/>
        </w:rPr>
        <mc:AlternateContent>
          <mc:Choice Requires="wps">
            <w:drawing>
              <wp:inline distT="0" distB="0" distL="0" distR="0" wp14:anchorId="49D920F7" wp14:editId="29D274E1">
                <wp:extent cx="5430828" cy="1403985"/>
                <wp:effectExtent l="0" t="0" r="17780" b="13970"/>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828" cy="1403985"/>
                        </a:xfrm>
                        <a:prstGeom prst="rect">
                          <a:avLst/>
                        </a:prstGeom>
                        <a:solidFill>
                          <a:srgbClr val="FFFFFF"/>
                        </a:solidFill>
                        <a:ln w="9525">
                          <a:solidFill>
                            <a:srgbClr val="000000"/>
                          </a:solidFill>
                          <a:miter lim="800000"/>
                          <a:headEnd/>
                          <a:tailEnd/>
                        </a:ln>
                      </wps:spPr>
                      <wps:txbx>
                        <w:txbxContent>
                          <w:p w:rsidR="00B0413C" w:rsidRDefault="00B0413C" w:rsidP="008925F7">
                            <w:r>
                              <w:rPr>
                                <w:rFonts w:hint="eastAsia"/>
                              </w:rPr>
                              <w:t>ご本人あるいはご家族の方で、上記の国への渡航が14日以内にあり、かつ</w:t>
                            </w:r>
                          </w:p>
                          <w:p w:rsidR="00B0413C" w:rsidRDefault="00B0413C" w:rsidP="008925F7">
                            <w:r>
                              <w:rPr>
                                <w:rFonts w:hint="eastAsia"/>
                              </w:rPr>
                              <w:t>感冒症状（発熱、せき、鼻水）がある方はいますか？</w:t>
                            </w:r>
                          </w:p>
                          <w:p w:rsidR="00B0413C" w:rsidRDefault="00B0413C" w:rsidP="008925F7">
                            <w:pPr>
                              <w:pStyle w:val="ab"/>
                              <w:numPr>
                                <w:ilvl w:val="0"/>
                                <w:numId w:val="11"/>
                              </w:numPr>
                              <w:ind w:leftChars="0"/>
                            </w:pPr>
                            <w:r>
                              <w:rPr>
                                <w:rFonts w:hint="eastAsia"/>
                              </w:rPr>
                              <w:t>はい　yes     □　いいえ　no</w:t>
                            </w:r>
                          </w:p>
                        </w:txbxContent>
                      </wps:txbx>
                      <wps:bodyPr rot="0" vert="horz" wrap="square" lIns="91440" tIns="45720" rIns="91440" bIns="45720" anchor="t" anchorCtr="0">
                        <a:spAutoFit/>
                      </wps:bodyPr>
                    </wps:wsp>
                  </a:graphicData>
                </a:graphic>
              </wp:inline>
            </w:drawing>
          </mc:Choice>
          <mc:Fallback>
            <w:pict>
              <v:shapetype w14:anchorId="49D920F7" id="_x0000_t202" coordsize="21600,21600" o:spt="202" path="m,l,21600r21600,l21600,xe">
                <v:stroke joinstyle="miter"/>
                <v:path gradientshapeok="t" o:connecttype="rect"/>
              </v:shapetype>
              <v:shape id="テキスト ボックス 2" o:spid="_x0000_s1026" type="#_x0000_t202" style="width:427.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">
                <v:textbox style="mso-fit-shape-to-text:t">
                  <w:txbxContent>
                    <w:p w:rsidR="00B0413C" w:rsidRDefault="00B0413C" w:rsidP="008925F7">
                      <w:r>
                        <w:rPr>
                          <w:rFonts w:hint="eastAsia"/>
                        </w:rPr>
                        <w:t>ご本人あるいはご家族の方で、上記の国への渡航が14日以内にあり、かつ</w:t>
                      </w:r>
                    </w:p>
                    <w:p w:rsidR="00B0413C" w:rsidRDefault="00B0413C" w:rsidP="008925F7">
                      <w:r>
                        <w:rPr>
                          <w:rFonts w:hint="eastAsia"/>
                        </w:rPr>
                        <w:t>感冒症状（発熱、せき、鼻水）がある方はいますか？</w:t>
                      </w:r>
                    </w:p>
                    <w:p w:rsidR="00B0413C" w:rsidRDefault="00B0413C" w:rsidP="008925F7">
                      <w:pPr>
                        <w:pStyle w:val="ab"/>
                        <w:numPr>
                          <w:ilvl w:val="0"/>
                          <w:numId w:val="11"/>
                        </w:numPr>
                        <w:ind w:leftChars="0"/>
                      </w:pPr>
                      <w:r>
                        <w:rPr>
                          <w:rFonts w:hint="eastAsia"/>
                        </w:rPr>
                        <w:t>はい　yes     □　いいえ　no</w:t>
                      </w:r>
                    </w:p>
                  </w:txbxContent>
                </v:textbox>
                <w10:anchorlock/>
              </v:shape>
            </w:pict>
          </mc:Fallback>
        </mc:AlternateContent>
      </w:r>
    </w:p>
    <w:p w:rsidR="00B2579A" w:rsidRPr="00985515" w:rsidRDefault="00B2579A" w:rsidP="008925F7">
      <w:r>
        <w:rPr>
          <w:rFonts w:hint="eastAsia"/>
        </w:rPr>
        <w:t>Within the last 14 days, have you or anyone in your family traveled to any countries in the Arabian Peninsula, Africa or China and have symptoms of cold (fever, cough, runny nose)?</w:t>
      </w:r>
    </w:p>
    <w:p w:rsidR="00B2579A" w:rsidRDefault="00B2579A" w:rsidP="008925F7"/>
    <w:p w:rsidR="00B2579A" w:rsidRDefault="00B2579A" w:rsidP="008925F7">
      <w:r w:rsidRPr="00BE0E63">
        <w:rPr>
          <w:noProof/>
        </w:rPr>
        <mc:AlternateContent>
          <mc:Choice Requires="wps">
            <w:drawing>
              <wp:inline distT="0" distB="0" distL="0" distR="0" wp14:anchorId="09DAAAB7" wp14:editId="24D3F331">
                <wp:extent cx="5430828" cy="1403985"/>
                <wp:effectExtent l="0" t="0" r="17780" b="13970"/>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828" cy="1403985"/>
                        </a:xfrm>
                        <a:prstGeom prst="rect">
                          <a:avLst/>
                        </a:prstGeom>
                        <a:solidFill>
                          <a:srgbClr val="FFFFFF"/>
                        </a:solidFill>
                        <a:ln w="9525">
                          <a:solidFill>
                            <a:srgbClr val="000000"/>
                          </a:solidFill>
                          <a:miter lim="800000"/>
                          <a:headEnd/>
                          <a:tailEnd/>
                        </a:ln>
                      </wps:spPr>
                      <wps:txbx>
                        <w:txbxContent>
                          <w:p w:rsidR="00B0413C" w:rsidRDefault="00B0413C" w:rsidP="008925F7">
                            <w:r>
                              <w:rPr>
                                <w:rFonts w:hint="eastAsia"/>
                              </w:rPr>
                              <w:t>3週間以上続くせき、痰（たん）に血が混じるなどの症状はありますか？</w:t>
                            </w:r>
                          </w:p>
                          <w:p w:rsidR="00B0413C" w:rsidRDefault="00B0413C" w:rsidP="008925F7">
                            <w:pPr>
                              <w:pStyle w:val="ab"/>
                              <w:numPr>
                                <w:ilvl w:val="0"/>
                                <w:numId w:val="11"/>
                              </w:numPr>
                              <w:ind w:leftChars="0"/>
                            </w:pPr>
                            <w:r>
                              <w:rPr>
                                <w:rFonts w:hint="eastAsia"/>
                              </w:rPr>
                              <w:t>はい　yes     □　いいえ　no</w:t>
                            </w:r>
                          </w:p>
                        </w:txbxContent>
                      </wps:txbx>
                      <wps:bodyPr rot="0" vert="horz" wrap="square" lIns="91440" tIns="45720" rIns="91440" bIns="45720" anchor="t" anchorCtr="0">
                        <a:spAutoFit/>
                      </wps:bodyPr>
                    </wps:wsp>
                  </a:graphicData>
                </a:graphic>
              </wp:inline>
            </w:drawing>
          </mc:Choice>
          <mc:Fallback>
            <w:pict>
              <v:shape w14:anchorId="09DAAAB7" id="_x0000_s1027" type="#_x0000_t202" style="width:427.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">
                <v:textbox style="mso-fit-shape-to-text:t">
                  <w:txbxContent>
                    <w:p w:rsidR="00B0413C" w:rsidRDefault="00B0413C" w:rsidP="008925F7">
                      <w:r>
                        <w:rPr>
                          <w:rFonts w:hint="eastAsia"/>
                        </w:rPr>
                        <w:t>3週間以上続くせき、痰（たん）に血が混じるなどの症状はありますか？</w:t>
                      </w:r>
                    </w:p>
                    <w:p w:rsidR="00B0413C" w:rsidRDefault="00B0413C" w:rsidP="008925F7">
                      <w:pPr>
                        <w:pStyle w:val="ab"/>
                        <w:numPr>
                          <w:ilvl w:val="0"/>
                          <w:numId w:val="11"/>
                        </w:numPr>
                        <w:ind w:leftChars="0"/>
                      </w:pPr>
                      <w:r>
                        <w:rPr>
                          <w:rFonts w:hint="eastAsia"/>
                        </w:rPr>
                        <w:t>はい　yes     □　いいえ　no</w:t>
                      </w:r>
                    </w:p>
                  </w:txbxContent>
                </v:textbox>
                <w10:anchorlock/>
              </v:shape>
            </w:pict>
          </mc:Fallback>
        </mc:AlternateContent>
      </w:r>
    </w:p>
    <w:p w:rsidR="00B2579A" w:rsidRDefault="00B2579A" w:rsidP="008925F7">
      <w:r>
        <w:rPr>
          <w:rFonts w:hint="eastAsia"/>
        </w:rPr>
        <w:t xml:space="preserve">Have you had cough lasting more than 3 weeks or have sputum mixed with blood ? </w:t>
      </w:r>
    </w:p>
    <w:p w:rsidR="00B2579A" w:rsidRDefault="00B2579A" w:rsidP="008925F7"/>
    <w:p w:rsidR="00B2579A" w:rsidRDefault="00B2579A" w:rsidP="008925F7">
      <w:r w:rsidRPr="00BE0E63">
        <w:rPr>
          <w:noProof/>
        </w:rPr>
        <mc:AlternateContent>
          <mc:Choice Requires="wps">
            <w:drawing>
              <wp:inline distT="0" distB="0" distL="0" distR="0" wp14:anchorId="722567EE" wp14:editId="2010FA18">
                <wp:extent cx="5430828" cy="1403985"/>
                <wp:effectExtent l="0" t="0" r="17780" b="13970"/>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828" cy="1403985"/>
                        </a:xfrm>
                        <a:prstGeom prst="rect">
                          <a:avLst/>
                        </a:prstGeom>
                        <a:solidFill>
                          <a:srgbClr val="FFFFFF"/>
                        </a:solidFill>
                        <a:ln w="9525">
                          <a:solidFill>
                            <a:srgbClr val="000000"/>
                          </a:solidFill>
                          <a:miter lim="800000"/>
                          <a:headEnd/>
                          <a:tailEnd/>
                        </a:ln>
                      </wps:spPr>
                      <wps:txbx>
                        <w:txbxContent>
                          <w:p w:rsidR="00B0413C" w:rsidRDefault="00B0413C" w:rsidP="008925F7">
                            <w:r>
                              <w:rPr>
                                <w:rFonts w:hint="eastAsia"/>
                              </w:rPr>
                              <w:t>3週間前から今日までの間で、ご本人および家族のいずれの方が、</w:t>
                            </w:r>
                          </w:p>
                          <w:p w:rsidR="00B0413C" w:rsidRDefault="00B0413C" w:rsidP="008925F7">
                            <w:r>
                              <w:rPr>
                                <w:rFonts w:hint="eastAsia"/>
                              </w:rPr>
                              <w:t>結核・はしか・水ぼうそう・おたふくかぜ・帯状疱疹の感染者と接触しましたか？</w:t>
                            </w:r>
                          </w:p>
                          <w:p w:rsidR="00B0413C" w:rsidRDefault="00B0413C" w:rsidP="008925F7">
                            <w:pPr>
                              <w:pStyle w:val="ab"/>
                              <w:numPr>
                                <w:ilvl w:val="0"/>
                                <w:numId w:val="11"/>
                              </w:numPr>
                              <w:ind w:leftChars="0"/>
                            </w:pPr>
                            <w:r>
                              <w:rPr>
                                <w:rFonts w:hint="eastAsia"/>
                              </w:rPr>
                              <w:t>はい　yes     □　いいえ　no</w:t>
                            </w:r>
                          </w:p>
                        </w:txbxContent>
                      </wps:txbx>
                      <wps:bodyPr rot="0" vert="horz" wrap="square" lIns="91440" tIns="45720" rIns="91440" bIns="45720" anchor="t" anchorCtr="0">
                        <a:spAutoFit/>
                      </wps:bodyPr>
                    </wps:wsp>
                  </a:graphicData>
                </a:graphic>
              </wp:inline>
            </w:drawing>
          </mc:Choice>
          <mc:Fallback>
            <w:pict>
              <v:shape w14:anchorId="722567EE" id="_x0000_s1028" type="#_x0000_t202" style="width:427.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">
                <v:textbox style="mso-fit-shape-to-text:t">
                  <w:txbxContent>
                    <w:p w:rsidR="00B0413C" w:rsidRDefault="00B0413C" w:rsidP="008925F7">
                      <w:r>
                        <w:rPr>
                          <w:rFonts w:hint="eastAsia"/>
                        </w:rPr>
                        <w:t>3週間前から今日までの間で、ご本人および家族のいずれの方が、</w:t>
                      </w:r>
                    </w:p>
                    <w:p w:rsidR="00B0413C" w:rsidRDefault="00B0413C" w:rsidP="008925F7">
                      <w:r>
                        <w:rPr>
                          <w:rFonts w:hint="eastAsia"/>
                        </w:rPr>
                        <w:t>結核・はしか・水ぼうそう・おたふくかぜ・帯状疱疹の感染者と接触しましたか？</w:t>
                      </w:r>
                    </w:p>
                    <w:p w:rsidR="00B0413C" w:rsidRDefault="00B0413C" w:rsidP="008925F7">
                      <w:pPr>
                        <w:pStyle w:val="ab"/>
                        <w:numPr>
                          <w:ilvl w:val="0"/>
                          <w:numId w:val="11"/>
                        </w:numPr>
                        <w:ind w:leftChars="0"/>
                      </w:pPr>
                      <w:r>
                        <w:rPr>
                          <w:rFonts w:hint="eastAsia"/>
                        </w:rPr>
                        <w:t>はい　yes     □　いいえ　no</w:t>
                      </w:r>
                    </w:p>
                  </w:txbxContent>
                </v:textbox>
                <w10:anchorlock/>
              </v:shape>
            </w:pict>
          </mc:Fallback>
        </mc:AlternateContent>
      </w:r>
    </w:p>
    <w:p w:rsidR="00B2579A" w:rsidRDefault="00B2579A" w:rsidP="008925F7">
      <w:r>
        <w:rPr>
          <w:rFonts w:hint="eastAsia"/>
        </w:rPr>
        <w:t xml:space="preserve">Have you or anyone in your family come into contact with a person who has </w:t>
      </w:r>
    </w:p>
    <w:p w:rsidR="00B2579A" w:rsidRDefault="00B2579A" w:rsidP="008925F7">
      <w:r>
        <w:rPr>
          <w:rFonts w:hint="eastAsia"/>
        </w:rPr>
        <w:t xml:space="preserve">Mumps, Tuberculosis, Measles, Chickenpox, or Herpes zoster (shingles) in the past 3 weeks ?　</w:t>
      </w:r>
    </w:p>
    <w:p w:rsidR="00B2579A" w:rsidRDefault="00B2579A" w:rsidP="008925F7"/>
    <w:p w:rsidR="00B2579A" w:rsidRDefault="00B2579A" w:rsidP="008925F7">
      <w:r w:rsidRPr="00BE0E63">
        <w:rPr>
          <w:noProof/>
        </w:rPr>
        <mc:AlternateContent>
          <mc:Choice Requires="wps">
            <w:drawing>
              <wp:inline distT="0" distB="0" distL="0" distR="0" wp14:anchorId="46571C19" wp14:editId="16DDB976">
                <wp:extent cx="5430828" cy="1403985"/>
                <wp:effectExtent l="0" t="0" r="17780" b="13970"/>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828" cy="1403985"/>
                        </a:xfrm>
                        <a:prstGeom prst="rect">
                          <a:avLst/>
                        </a:prstGeom>
                        <a:solidFill>
                          <a:srgbClr val="FFFFFF"/>
                        </a:solidFill>
                        <a:ln w="9525">
                          <a:solidFill>
                            <a:srgbClr val="000000"/>
                          </a:solidFill>
                          <a:miter lim="800000"/>
                          <a:headEnd/>
                          <a:tailEnd/>
                        </a:ln>
                      </wps:spPr>
                      <wps:txbx>
                        <w:txbxContent>
                          <w:p w:rsidR="00B0413C" w:rsidRDefault="00B0413C" w:rsidP="008925F7">
                            <w:r>
                              <w:rPr>
                                <w:rFonts w:hint="eastAsia"/>
                              </w:rPr>
                              <w:t>発疹（ぶつぶつ）を伴うような発熱はありませんか？</w:t>
                            </w:r>
                          </w:p>
                          <w:p w:rsidR="00B0413C" w:rsidRPr="007A0F00" w:rsidRDefault="00B0413C" w:rsidP="008925F7">
                            <w:pPr>
                              <w:pStyle w:val="ab"/>
                              <w:numPr>
                                <w:ilvl w:val="0"/>
                                <w:numId w:val="11"/>
                              </w:numPr>
                              <w:ind w:leftChars="0"/>
                            </w:pPr>
                            <w:r>
                              <w:rPr>
                                <w:rFonts w:hint="eastAsia"/>
                              </w:rPr>
                              <w:t>はい　yes     □　いいえ　no</w:t>
                            </w:r>
                          </w:p>
                        </w:txbxContent>
                      </wps:txbx>
                      <wps:bodyPr rot="0" vert="horz" wrap="square" lIns="91440" tIns="45720" rIns="91440" bIns="45720" anchor="t" anchorCtr="0">
                        <a:spAutoFit/>
                      </wps:bodyPr>
                    </wps:wsp>
                  </a:graphicData>
                </a:graphic>
              </wp:inline>
            </w:drawing>
          </mc:Choice>
          <mc:Fallback>
            <w:pict>
              <v:shape w14:anchorId="46571C19" id="_x0000_s1029" type="#_x0000_t202" style="width:427.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">
                <v:textbox style="mso-fit-shape-to-text:t">
                  <w:txbxContent>
                    <w:p w:rsidR="00B0413C" w:rsidRDefault="00B0413C" w:rsidP="008925F7">
                      <w:r>
                        <w:rPr>
                          <w:rFonts w:hint="eastAsia"/>
                        </w:rPr>
                        <w:t>発疹（ぶつぶつ）を伴うような発熱はありませんか？</w:t>
                      </w:r>
                    </w:p>
                    <w:p w:rsidR="00B0413C" w:rsidRPr="007A0F00" w:rsidRDefault="00B0413C" w:rsidP="008925F7">
                      <w:pPr>
                        <w:pStyle w:val="ab"/>
                        <w:numPr>
                          <w:ilvl w:val="0"/>
                          <w:numId w:val="11"/>
                        </w:numPr>
                        <w:ind w:leftChars="0"/>
                      </w:pPr>
                      <w:r>
                        <w:rPr>
                          <w:rFonts w:hint="eastAsia"/>
                        </w:rPr>
                        <w:t>はい　yes     □　いいえ　no</w:t>
                      </w:r>
                    </w:p>
                  </w:txbxContent>
                </v:textbox>
                <w10:anchorlock/>
              </v:shape>
            </w:pict>
          </mc:Fallback>
        </mc:AlternateContent>
      </w:r>
    </w:p>
    <w:p w:rsidR="00B2579A" w:rsidRDefault="00B2579A" w:rsidP="008925F7">
      <w:r>
        <w:rPr>
          <w:rFonts w:hint="eastAsia"/>
        </w:rPr>
        <w:t>Do you currently have fever and rash?</w:t>
      </w:r>
    </w:p>
    <w:p w:rsidR="00B2579A" w:rsidRDefault="00B2579A" w:rsidP="008925F7">
      <w:pPr>
        <w:rPr>
          <w:noProof/>
        </w:rPr>
      </w:pPr>
    </w:p>
    <w:p w:rsidR="00B2579A" w:rsidRDefault="00B2579A" w:rsidP="008925F7">
      <w:pPr>
        <w:rPr>
          <w:noProof/>
        </w:rPr>
      </w:pPr>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Siegel JD, Rhinehart E, Jackson M</w:t>
      </w:r>
      <w:r w:rsidRPr="00D1622D">
        <w:rPr>
          <w:i/>
          <w:noProof/>
        </w:rPr>
        <w:t>, et al.</w:t>
      </w:r>
      <w:r w:rsidRPr="00D1622D">
        <w:rPr>
          <w:noProof/>
        </w:rPr>
        <w:t>:  2007 Guideline for Isolation Precautions: Preventing Transmission of Infectious Agents in Health Care Settings.  Am J Infect Control 35:  S65-164,  2007</w:t>
      </w:r>
    </w:p>
    <w:p w:rsidR="00B2579A" w:rsidRPr="00D1622D" w:rsidRDefault="00B2579A" w:rsidP="008925F7">
      <w:pPr>
        <w:pStyle w:val="EndNoteBibliography"/>
        <w:ind w:left="720" w:hanging="720"/>
        <w:rPr>
          <w:noProof/>
        </w:rPr>
      </w:pPr>
      <w:r w:rsidRPr="00D1622D">
        <w:rPr>
          <w:noProof/>
        </w:rPr>
        <w:t>(2)</w:t>
      </w:r>
      <w:r w:rsidRPr="00D1622D">
        <w:rPr>
          <w:noProof/>
        </w:rPr>
        <w:tab/>
        <w:t>Goncalves B, Lambert Passos SR, Borges Dos Santos MA</w:t>
      </w:r>
      <w:r w:rsidRPr="00D1622D">
        <w:rPr>
          <w:i/>
          <w:noProof/>
        </w:rPr>
        <w:t>, et al.</w:t>
      </w:r>
      <w:r w:rsidRPr="00D1622D">
        <w:rPr>
          <w:noProof/>
        </w:rPr>
        <w:t>:  Systematic review with meta-analyses and critical appraisal of clinical prediction rules for pulmonary tuberculosis in hospitals.  Infect Control Hosp Epidemiol 36:  204-213,  2015</w:t>
      </w:r>
    </w:p>
    <w:p w:rsidR="00B2579A" w:rsidRPr="00D1622D" w:rsidRDefault="00B2579A" w:rsidP="008925F7">
      <w:pPr>
        <w:pStyle w:val="EndNoteBibliography"/>
        <w:ind w:left="720" w:hanging="720"/>
        <w:rPr>
          <w:noProof/>
        </w:rPr>
      </w:pPr>
      <w:r w:rsidRPr="00D1622D">
        <w:rPr>
          <w:noProof/>
        </w:rPr>
        <w:t>(3)</w:t>
      </w:r>
      <w:r w:rsidRPr="00D1622D">
        <w:rPr>
          <w:noProof/>
        </w:rPr>
        <w:tab/>
        <w:t>Bloch AB, Orenstein WA, Ewing WM</w:t>
      </w:r>
      <w:r w:rsidRPr="00D1622D">
        <w:rPr>
          <w:i/>
          <w:noProof/>
        </w:rPr>
        <w:t>, et al.</w:t>
      </w:r>
      <w:r w:rsidRPr="00D1622D">
        <w:rPr>
          <w:noProof/>
        </w:rPr>
        <w:t>:  Measles outbreak in a pediatric practice: airborne transmission in an office setting.  Pediatrics 75:  676-683,  1985</w:t>
      </w:r>
    </w:p>
    <w:p w:rsidR="00B2579A" w:rsidRPr="00D1622D" w:rsidRDefault="00B2579A" w:rsidP="008925F7">
      <w:pPr>
        <w:pStyle w:val="EndNoteBibliography"/>
        <w:ind w:left="720" w:hanging="720"/>
        <w:rPr>
          <w:noProof/>
        </w:rPr>
      </w:pPr>
      <w:r w:rsidRPr="00D1622D">
        <w:rPr>
          <w:noProof/>
        </w:rPr>
        <w:t>(4)</w:t>
      </w:r>
      <w:r w:rsidRPr="00D1622D">
        <w:rPr>
          <w:noProof/>
        </w:rPr>
        <w:tab/>
        <w:t>Bonifait L, Charlebois R, Vimont A</w:t>
      </w:r>
      <w:r w:rsidRPr="00D1622D">
        <w:rPr>
          <w:i/>
          <w:noProof/>
        </w:rPr>
        <w:t>, et al.</w:t>
      </w:r>
      <w:r w:rsidRPr="00D1622D">
        <w:rPr>
          <w:noProof/>
        </w:rPr>
        <w:t>:  Detection and quantification of airborne norovirus during outbreaks in healthcare facilities.  Clin Infect Dis 61:  299-304,  2015</w:t>
      </w:r>
    </w:p>
    <w:p w:rsidR="00B2579A" w:rsidRPr="00D1622D" w:rsidRDefault="00B2579A" w:rsidP="008925F7">
      <w:pPr>
        <w:pStyle w:val="EndNoteBibliography"/>
        <w:ind w:left="720" w:hanging="720"/>
        <w:rPr>
          <w:noProof/>
        </w:rPr>
      </w:pPr>
      <w:r w:rsidRPr="00D1622D">
        <w:rPr>
          <w:noProof/>
        </w:rPr>
        <w:t>(5)</w:t>
      </w:r>
      <w:r w:rsidRPr="00D1622D">
        <w:rPr>
          <w:noProof/>
        </w:rPr>
        <w:tab/>
        <w:t>Verani M, Bigazzi R, Carducci A:  Viral contamination of aerosol and surfaces through toilet use in health care and other settings.  Am J Infect Control 42:  758-762,  2014</w:t>
      </w:r>
    </w:p>
    <w:p w:rsidR="00B2579A" w:rsidRDefault="00B2579A" w:rsidP="008925F7">
      <w:pPr>
        <w:ind w:firstLineChars="135" w:firstLine="378"/>
        <w:rPr>
          <w:rFonts w:ascii="ＭＳ 明朝" w:eastAsia="ＭＳ 明朝" w:hAnsi="ＭＳ 明朝"/>
          <w:noProof/>
        </w:rPr>
      </w:pPr>
    </w:p>
    <w:p w:rsidR="00B2579A" w:rsidRDefault="00B2579A" w:rsidP="008925F7">
      <w:pPr>
        <w:rPr>
          <w:rFonts w:ascii="ＭＳ 明朝" w:eastAsia="ＭＳ 明朝" w:hAnsi="ＭＳ 明朝"/>
          <w:sz w:val="28"/>
        </w:rPr>
        <w:sectPr w:rsidR="00B2579A" w:rsidSect="008925F7">
          <w:footerReference w:type="even" r:id="rId20"/>
          <w:endnotePr>
            <w:numFmt w:val="decimal"/>
            <w:numRestart w:val="eachSect"/>
          </w:endnotePr>
          <w:pgSz w:w="11900" w:h="16840" w:code="9"/>
          <w:pgMar w:top="1440" w:right="1080" w:bottom="1440" w:left="1080" w:header="851" w:footer="992" w:gutter="0"/>
          <w:cols w:space="425"/>
          <w:docGrid w:type="lines" w:linePitch="360"/>
        </w:sectPr>
      </w:pPr>
    </w:p>
    <w:p w:rsidR="00B2579A" w:rsidRPr="00730C4C" w:rsidRDefault="00B2579A" w:rsidP="008925F7">
      <w:pPr>
        <w:pStyle w:val="4"/>
      </w:pPr>
      <w:r w:rsidRPr="00730C4C">
        <w:rPr>
          <w:rFonts w:hint="eastAsia"/>
        </w:rPr>
        <w:lastRenderedPageBreak/>
        <w:t>電話連絡の場合、患者を適切な入口へ誘導できる説明体制があり、感染症が疑われる受診患者を適切な入口へ誘導する見やすい掲示がある。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四半期（常時）</w:t>
      </w:r>
      <w:r>
        <w:rPr>
          <w:rFonts w:hint="eastAsia"/>
          <w:noProof/>
        </w:rPr>
        <w:t>及び臨時</w:t>
      </w:r>
    </w:p>
    <w:p w:rsidR="00B2579A" w:rsidRPr="0045107B" w:rsidRDefault="00B2579A" w:rsidP="008925F7"/>
    <w:p w:rsidR="00B2579A" w:rsidRPr="004D7358" w:rsidRDefault="00B2579A" w:rsidP="008925F7">
      <w:r w:rsidRPr="004D7358">
        <w:rPr>
          <w:rFonts w:hint="eastAsia"/>
        </w:rPr>
        <w:t>＜解説＞</w:t>
      </w:r>
    </w:p>
    <w:p w:rsidR="00B2579A" w:rsidRDefault="00B2579A" w:rsidP="008925F7">
      <w:pPr>
        <w:rPr>
          <w:noProof/>
        </w:rPr>
      </w:pPr>
      <w:r w:rsidRPr="00DB6963">
        <w:rPr>
          <w:noProof/>
        </w:rPr>
        <w:t>SARS</w:t>
      </w:r>
      <w:r w:rsidRPr="00F9209F">
        <w:rPr>
          <w:noProof/>
          <w:vertAlign w:val="superscript"/>
        </w:rPr>
        <w:t>(1)</w:t>
      </w:r>
      <w:r w:rsidRPr="00F9209F">
        <w:rPr>
          <w:noProof/>
        </w:rPr>
        <w:t xml:space="preserve"> </w:t>
      </w:r>
      <w:r w:rsidRPr="00DB6963">
        <w:rPr>
          <w:rFonts w:hint="eastAsia"/>
          <w:noProof/>
        </w:rPr>
        <w:t>や</w:t>
      </w:r>
      <w:r w:rsidRPr="00DB6963">
        <w:rPr>
          <w:noProof/>
        </w:rPr>
        <w:t>MERS</w:t>
      </w:r>
      <w:r w:rsidRPr="00F9209F">
        <w:rPr>
          <w:noProof/>
          <w:vertAlign w:val="superscript"/>
        </w:rPr>
        <w:t>(2)</w:t>
      </w:r>
      <w:r w:rsidRPr="00F9209F">
        <w:rPr>
          <w:noProof/>
        </w:rPr>
        <w:t xml:space="preserve"> </w:t>
      </w:r>
      <w:r w:rsidRPr="00DB6963">
        <w:rPr>
          <w:rFonts w:hint="eastAsia"/>
          <w:noProof/>
        </w:rPr>
        <w:t>感染者の多くは救急外来を含む病院における伝播事例であり、国内外の機関から救急外来における対応の強化が求められている</w:t>
      </w:r>
      <w:r w:rsidRPr="00F9209F">
        <w:rPr>
          <w:noProof/>
          <w:vertAlign w:val="superscript"/>
        </w:rPr>
        <w:t>(3)</w:t>
      </w:r>
      <w:r w:rsidRPr="00F9209F">
        <w:rPr>
          <w:noProof/>
        </w:rPr>
        <w:t xml:space="preserve"> </w:t>
      </w:r>
      <w:r w:rsidRPr="00DB6963">
        <w:rPr>
          <w:rFonts w:hint="eastAsia"/>
          <w:noProof/>
        </w:rPr>
        <w:t>。</w:t>
      </w:r>
      <w:r>
        <w:rPr>
          <w:rFonts w:hint="eastAsia"/>
          <w:noProof/>
        </w:rPr>
        <w:t>その他</w:t>
      </w:r>
      <w:r w:rsidRPr="00DB6963">
        <w:rPr>
          <w:rFonts w:hint="eastAsia"/>
          <w:noProof/>
        </w:rPr>
        <w:t>、通年性の一般的な感染症、インフルエンザやノロウイルスに代表される季節性疾患</w:t>
      </w:r>
      <w:r>
        <w:rPr>
          <w:rFonts w:hint="eastAsia"/>
          <w:noProof/>
        </w:rPr>
        <w:t>も他の患者に伝播するリスクがある</w:t>
      </w:r>
      <w:r w:rsidRPr="00DB6963">
        <w:rPr>
          <w:rFonts w:hint="eastAsia"/>
          <w:noProof/>
        </w:rPr>
        <w:t>。</w:t>
      </w:r>
    </w:p>
    <w:p w:rsidR="00B2579A" w:rsidRPr="009F145F" w:rsidRDefault="00B2579A" w:rsidP="008925F7">
      <w:pPr>
        <w:rPr>
          <w:noProof/>
        </w:rPr>
      </w:pPr>
      <w:r w:rsidRPr="009F145F">
        <w:rPr>
          <w:rFonts w:hint="eastAsia"/>
          <w:noProof/>
        </w:rPr>
        <w:t>項目１２に従い感染症を問診でスクリーニングしリスクのある患者がいた場合、他の患者との不用意な接触を避けるために誘導する。事前の電話連絡の場合は専用の入り口</w:t>
      </w:r>
      <w:r>
        <w:rPr>
          <w:rFonts w:hint="eastAsia"/>
          <w:noProof/>
        </w:rPr>
        <w:t>への誘導</w:t>
      </w:r>
      <w:r w:rsidRPr="009F145F">
        <w:rPr>
          <w:rFonts w:hint="eastAsia"/>
          <w:noProof/>
        </w:rPr>
        <w:t>あるいは車の中での待機などが考えられる。</w:t>
      </w:r>
      <w:r>
        <w:rPr>
          <w:rFonts w:hint="eastAsia"/>
          <w:noProof/>
        </w:rPr>
        <w:t>なお、</w:t>
      </w:r>
      <w:r w:rsidRPr="009F145F">
        <w:rPr>
          <w:rFonts w:hint="eastAsia"/>
          <w:noProof/>
        </w:rPr>
        <w:t>重症度が高い場合は、スタッフに感染症状について連絡した上で、初療室（個室）に誘導する</w:t>
      </w:r>
      <w:r>
        <w:rPr>
          <w:rFonts w:hint="eastAsia"/>
          <w:noProof/>
        </w:rPr>
        <w:t>などの対応を検討する</w:t>
      </w:r>
      <w:r w:rsidRPr="009F145F">
        <w:rPr>
          <w:rFonts w:hint="eastAsia"/>
          <w:noProof/>
        </w:rPr>
        <w:t>。</w:t>
      </w:r>
    </w:p>
    <w:p w:rsidR="00B2579A" w:rsidRDefault="00B2579A" w:rsidP="008925F7">
      <w:pPr>
        <w:rPr>
          <w:noProof/>
        </w:rPr>
      </w:pPr>
      <w:r w:rsidRPr="00DB6963">
        <w:rPr>
          <w:rFonts w:hint="eastAsia"/>
          <w:noProof/>
        </w:rPr>
        <w:t>掲示は患者・付き添い者・面会者を対象としたもので、平易な文言や図で記載され具体的な行動につながることが重要である。目的は感染症のある患者を適切な場所に誘導する事、あるいは感染対策の実施につなげる事である</w:t>
      </w:r>
      <w:r w:rsidRPr="00F9209F">
        <w:rPr>
          <w:noProof/>
          <w:vertAlign w:val="superscript"/>
        </w:rPr>
        <w:t>(3)</w:t>
      </w:r>
      <w:r w:rsidRPr="00F9209F">
        <w:rPr>
          <w:noProof/>
        </w:rPr>
        <w:t xml:space="preserve"> </w:t>
      </w:r>
      <w:r w:rsidRPr="00DB6963">
        <w:rPr>
          <w:rFonts w:hint="eastAsia"/>
          <w:noProof/>
        </w:rPr>
        <w:t>。</w:t>
      </w:r>
    </w:p>
    <w:p w:rsidR="00B2579A" w:rsidRDefault="00B2579A" w:rsidP="008925F7">
      <w:pPr>
        <w:rPr>
          <w:noProof/>
        </w:rPr>
      </w:pPr>
    </w:p>
    <w:p w:rsidR="00B2579A" w:rsidRPr="00166866" w:rsidRDefault="00B2579A" w:rsidP="008925F7">
      <w:pPr>
        <w:rPr>
          <w:noProof/>
        </w:rPr>
      </w:pPr>
      <w:r>
        <w:rPr>
          <w:rFonts w:hint="eastAsia"/>
          <w:noProof/>
        </w:rPr>
        <w:t>掲示文例</w:t>
      </w:r>
    </w:p>
    <w:p w:rsidR="00B2579A" w:rsidRDefault="00B2579A" w:rsidP="008925F7">
      <w:pPr>
        <w:rPr>
          <w:noProof/>
        </w:rPr>
      </w:pPr>
      <w:r w:rsidRPr="0078382C">
        <w:rPr>
          <w:noProof/>
        </w:rPr>
        <mc:AlternateContent>
          <mc:Choice Requires="wps">
            <w:drawing>
              <wp:inline distT="0" distB="0" distL="0" distR="0" wp14:anchorId="24A377AC" wp14:editId="2E32D076">
                <wp:extent cx="4769026" cy="1403985"/>
                <wp:effectExtent l="0" t="0" r="12700" b="13970"/>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026" cy="1403985"/>
                        </a:xfrm>
                        <a:prstGeom prst="rect">
                          <a:avLst/>
                        </a:prstGeom>
                        <a:solidFill>
                          <a:srgbClr val="FFFFFF"/>
                        </a:solidFill>
                        <a:ln w="9525">
                          <a:solidFill>
                            <a:srgbClr val="000000"/>
                          </a:solidFill>
                          <a:miter lim="800000"/>
                          <a:headEnd/>
                          <a:tailEnd/>
                        </a:ln>
                      </wps:spPr>
                      <wps:txbx>
                        <w:txbxContent>
                          <w:p w:rsidR="00B0413C" w:rsidRDefault="00B0413C" w:rsidP="008925F7">
                            <w:r>
                              <w:rPr>
                                <w:rFonts w:hint="eastAsia"/>
                              </w:rPr>
                              <w:t>発熱、発疹、咳、嘔吐、下痢のある方は受付スタッフまで申し出ください</w:t>
                            </w:r>
                          </w:p>
                        </w:txbxContent>
                      </wps:txbx>
                      <wps:bodyPr rot="0" vert="horz" wrap="square" lIns="91440" tIns="45720" rIns="91440" bIns="45720" anchor="t" anchorCtr="0">
                        <a:spAutoFit/>
                      </wps:bodyPr>
                    </wps:wsp>
                  </a:graphicData>
                </a:graphic>
              </wp:inline>
            </w:drawing>
          </mc:Choice>
          <mc:Fallback>
            <w:pict>
              <v:shape w14:anchorId="24A377AC" id="_x0000_s1030" type="#_x0000_t202" style="width:37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">
                <v:textbox style="mso-fit-shape-to-text:t">
                  <w:txbxContent>
                    <w:p w:rsidR="00B0413C" w:rsidRDefault="00B0413C" w:rsidP="008925F7">
                      <w:r>
                        <w:rPr>
                          <w:rFonts w:hint="eastAsia"/>
                        </w:rPr>
                        <w:t>発熱、発疹、咳、嘔吐、下痢のある方は受付スタッフまで申し出ください</w:t>
                      </w:r>
                    </w:p>
                  </w:txbxContent>
                </v:textbox>
                <w10:anchorlock/>
              </v:shape>
            </w:pict>
          </mc:Fallback>
        </mc:AlternateContent>
      </w:r>
    </w:p>
    <w:p w:rsidR="00B2579A" w:rsidRDefault="00B2579A" w:rsidP="008925F7">
      <w:pPr>
        <w:rPr>
          <w:noProof/>
        </w:rPr>
      </w:pPr>
      <w:r w:rsidRPr="0078382C">
        <w:rPr>
          <w:noProof/>
        </w:rPr>
        <mc:AlternateContent>
          <mc:Choice Requires="wps">
            <w:drawing>
              <wp:inline distT="0" distB="0" distL="0" distR="0" wp14:anchorId="6E740393" wp14:editId="73BA0DE5">
                <wp:extent cx="4769026" cy="1403985"/>
                <wp:effectExtent l="0" t="0" r="12700" b="13970"/>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026" cy="1403985"/>
                        </a:xfrm>
                        <a:prstGeom prst="rect">
                          <a:avLst/>
                        </a:prstGeom>
                        <a:solidFill>
                          <a:srgbClr val="FFFFFF"/>
                        </a:solidFill>
                        <a:ln w="9525">
                          <a:solidFill>
                            <a:srgbClr val="000000"/>
                          </a:solidFill>
                          <a:miter lim="800000"/>
                          <a:headEnd/>
                          <a:tailEnd/>
                        </a:ln>
                      </wps:spPr>
                      <wps:txbx>
                        <w:txbxContent>
                          <w:p w:rsidR="00B0413C" w:rsidRDefault="00B0413C" w:rsidP="008925F7">
                            <w:r>
                              <w:rPr>
                                <w:rFonts w:hint="eastAsia"/>
                              </w:rPr>
                              <w:t>発熱、咳のある方はマスクを着用ください。救急外来入口のマスク販売機をご利用ください</w:t>
                            </w:r>
                          </w:p>
                        </w:txbxContent>
                      </wps:txbx>
                      <wps:bodyPr rot="0" vert="horz" wrap="square" lIns="91440" tIns="45720" rIns="91440" bIns="45720" anchor="t" anchorCtr="0">
                        <a:spAutoFit/>
                      </wps:bodyPr>
                    </wps:wsp>
                  </a:graphicData>
                </a:graphic>
              </wp:inline>
            </w:drawing>
          </mc:Choice>
          <mc:Fallback>
            <w:pict>
              <v:shape w14:anchorId="6E740393" id="_x0000_s1031" type="#_x0000_t202" style="width:37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">
                <v:textbox style="mso-fit-shape-to-text:t">
                  <w:txbxContent>
                    <w:p w:rsidR="00B0413C" w:rsidRDefault="00B0413C" w:rsidP="008925F7">
                      <w:r>
                        <w:rPr>
                          <w:rFonts w:hint="eastAsia"/>
                        </w:rPr>
                        <w:t>発熱、咳のある方はマスクを着用ください。救急外来入口のマスク販売機をご利用ください</w:t>
                      </w:r>
                    </w:p>
                  </w:txbxContent>
                </v:textbox>
                <w10:anchorlock/>
              </v:shape>
            </w:pict>
          </mc:Fallback>
        </mc:AlternateContent>
      </w:r>
    </w:p>
    <w:p w:rsidR="00B2579A" w:rsidRDefault="00B2579A" w:rsidP="008925F7">
      <w:pPr>
        <w:rPr>
          <w:noProof/>
        </w:rPr>
      </w:pPr>
      <w:r w:rsidRPr="0078382C">
        <w:rPr>
          <w:noProof/>
        </w:rPr>
        <mc:AlternateContent>
          <mc:Choice Requires="wps">
            <w:drawing>
              <wp:inline distT="0" distB="0" distL="0" distR="0" wp14:anchorId="43B3EED2" wp14:editId="68DDC607">
                <wp:extent cx="4769026" cy="1403985"/>
                <wp:effectExtent l="0" t="0" r="12700" b="13970"/>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026" cy="1403985"/>
                        </a:xfrm>
                        <a:prstGeom prst="rect">
                          <a:avLst/>
                        </a:prstGeom>
                        <a:solidFill>
                          <a:srgbClr val="FFFFFF"/>
                        </a:solidFill>
                        <a:ln w="9525">
                          <a:solidFill>
                            <a:srgbClr val="000000"/>
                          </a:solidFill>
                          <a:miter lim="800000"/>
                          <a:headEnd/>
                          <a:tailEnd/>
                        </a:ln>
                      </wps:spPr>
                      <wps:txbx>
                        <w:txbxContent>
                          <w:p w:rsidR="00B0413C" w:rsidRDefault="00B0413C" w:rsidP="008925F7">
                            <w:r>
                              <w:rPr>
                                <w:rFonts w:hint="eastAsia"/>
                              </w:rPr>
                              <w:t>1か月以内に○○に滞在され、発熱、咳などがある方は受付スタッフまで申し出ください</w:t>
                            </w:r>
                          </w:p>
                        </w:txbxContent>
                      </wps:txbx>
                      <wps:bodyPr rot="0" vert="horz" wrap="square" lIns="91440" tIns="45720" rIns="91440" bIns="45720" anchor="t" anchorCtr="0">
                        <a:spAutoFit/>
                      </wps:bodyPr>
                    </wps:wsp>
                  </a:graphicData>
                </a:graphic>
              </wp:inline>
            </w:drawing>
          </mc:Choice>
          <mc:Fallback>
            <w:pict>
              <v:shape w14:anchorId="43B3EED2" id="_x0000_s1032" type="#_x0000_t202" style="width:37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">
                <v:textbox style="mso-fit-shape-to-text:t">
                  <w:txbxContent>
                    <w:p w:rsidR="00B0413C" w:rsidRDefault="00B0413C" w:rsidP="008925F7">
                      <w:r>
                        <w:rPr>
                          <w:rFonts w:hint="eastAsia"/>
                        </w:rPr>
                        <w:t>1か月以内に○○に滞在され、発熱、咳などがある方は受付スタッフまで申し出ください</w:t>
                      </w:r>
                    </w:p>
                  </w:txbxContent>
                </v:textbox>
                <w10:anchorlock/>
              </v:shape>
            </w:pict>
          </mc:Fallback>
        </mc:AlternateContent>
      </w:r>
    </w:p>
    <w:p w:rsidR="00B2579A" w:rsidRDefault="00B2579A" w:rsidP="008925F7">
      <w:pPr>
        <w:rPr>
          <w:noProof/>
        </w:rPr>
      </w:pPr>
    </w:p>
    <w:p w:rsidR="00B2579A" w:rsidRDefault="00B2579A" w:rsidP="008925F7">
      <w:pPr>
        <w:rPr>
          <w:noProof/>
        </w:rPr>
      </w:pPr>
      <w:r>
        <w:rPr>
          <w:rFonts w:hint="eastAsia"/>
          <w:noProof/>
        </w:rPr>
        <w:t xml:space="preserve">　　所定の場所に誘導した後に、考慮すべき点として下記が挙げられる。</w:t>
      </w:r>
    </w:p>
    <w:p w:rsidR="00B2579A" w:rsidRPr="00285872" w:rsidRDefault="00B2579A" w:rsidP="008925F7">
      <w:pPr>
        <w:rPr>
          <w:noProof/>
        </w:rPr>
      </w:pPr>
      <w:r w:rsidRPr="00285872">
        <w:rPr>
          <w:rFonts w:hint="eastAsia"/>
          <w:noProof/>
        </w:rPr>
        <w:t>患者に手洗いをお願いする。咳嗽・鼻汁など呼吸器症状がある場合は原則マスクの着用をお願いする。ただし、装着が困難な乳幼児、呼吸障害の強い患者については、患者間の距離を１ｍ以上保つことを指示する。マスクの販売機がと正しい装着方法の掲示がある事が望ましい。</w:t>
      </w:r>
    </w:p>
    <w:p w:rsidR="00B2579A" w:rsidRPr="009803CE" w:rsidRDefault="00B2579A" w:rsidP="008925F7">
      <w:pPr>
        <w:rPr>
          <w:noProof/>
        </w:rPr>
      </w:pPr>
      <w:r w:rsidRPr="009803CE">
        <w:rPr>
          <w:rFonts w:hint="eastAsia"/>
          <w:noProof/>
        </w:rPr>
        <w:lastRenderedPageBreak/>
        <w:t>インフルエンザ流行期はマスク着用を促す。</w:t>
      </w:r>
    </w:p>
    <w:p w:rsidR="00B2579A" w:rsidRPr="009803CE" w:rsidRDefault="00B2579A" w:rsidP="008925F7">
      <w:pPr>
        <w:rPr>
          <w:noProof/>
        </w:rPr>
      </w:pPr>
      <w:r w:rsidRPr="009803CE">
        <w:rPr>
          <w:rFonts w:hint="eastAsia"/>
          <w:noProof/>
        </w:rPr>
        <w:t>下痢、嘔吐のある患者については、利用するトイレを指定し、石けんと流水による手洗いを案内する。</w:t>
      </w:r>
      <w:r w:rsidRPr="00F9209F">
        <w:rPr>
          <w:noProof/>
          <w:vertAlign w:val="superscript"/>
        </w:rPr>
        <w:t>(4)</w:t>
      </w:r>
      <w:r w:rsidRPr="00F9209F">
        <w:rPr>
          <w:noProof/>
        </w:rPr>
        <w:t xml:space="preserve"> </w:t>
      </w:r>
    </w:p>
    <w:p w:rsidR="00B2579A" w:rsidRDefault="00B2579A" w:rsidP="008925F7">
      <w:pPr>
        <w:rPr>
          <w:noProof/>
        </w:rPr>
      </w:pPr>
    </w:p>
    <w:p w:rsidR="00B2579A" w:rsidRPr="00DB6963" w:rsidRDefault="00B2579A" w:rsidP="008925F7">
      <w:pPr>
        <w:rPr>
          <w:noProof/>
        </w:rPr>
      </w:pPr>
      <w:r w:rsidRPr="00DB6963">
        <w:rPr>
          <w:rFonts w:hint="eastAsia"/>
          <w:noProof/>
        </w:rPr>
        <w:t>新興感染症の場合には症例定義などを含めて、行政からの通知があるたびに再作成が必要である。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Chen YC, Huang LM, Chan CC</w:t>
      </w:r>
      <w:r w:rsidRPr="00D1622D">
        <w:rPr>
          <w:i/>
          <w:noProof/>
        </w:rPr>
        <w:t>, et al.</w:t>
      </w:r>
      <w:r w:rsidRPr="00D1622D">
        <w:rPr>
          <w:noProof/>
        </w:rPr>
        <w:t>:  SARS in hospital emergency room.  Emerg Infect Dis 10:  782-788,  2004</w:t>
      </w:r>
    </w:p>
    <w:p w:rsidR="00B2579A" w:rsidRPr="00D1622D" w:rsidRDefault="00B2579A" w:rsidP="008925F7">
      <w:pPr>
        <w:pStyle w:val="EndNoteBibliography"/>
        <w:ind w:left="720" w:hanging="720"/>
        <w:rPr>
          <w:noProof/>
        </w:rPr>
      </w:pPr>
      <w:r w:rsidRPr="00D1622D">
        <w:rPr>
          <w:noProof/>
        </w:rPr>
        <w:t>(2)</w:t>
      </w:r>
      <w:r w:rsidRPr="00D1622D">
        <w:rPr>
          <w:noProof/>
        </w:rPr>
        <w:tab/>
        <w:t>Cho SY, Kang J-M, Ha YE</w:t>
      </w:r>
      <w:r w:rsidRPr="00D1622D">
        <w:rPr>
          <w:i/>
          <w:noProof/>
        </w:rPr>
        <w:t>, et al.</w:t>
      </w:r>
      <w:r w:rsidRPr="00D1622D">
        <w:rPr>
          <w:noProof/>
        </w:rPr>
        <w:t>:  MERS-CoV outbreak following a single patient exposure in an emergency room in South Korea: an epidemiological outbreak study.  The Lancet 388:  994-1001,  2016</w:t>
      </w:r>
    </w:p>
    <w:p w:rsidR="00B2579A" w:rsidRPr="00D1622D" w:rsidRDefault="00B2579A" w:rsidP="008925F7">
      <w:pPr>
        <w:pStyle w:val="EndNoteBibliography"/>
        <w:ind w:left="720" w:hanging="720"/>
        <w:rPr>
          <w:noProof/>
        </w:rPr>
      </w:pPr>
      <w:r w:rsidRPr="00D1622D">
        <w:rPr>
          <w:noProof/>
        </w:rPr>
        <w:t>(3)</w:t>
      </w:r>
      <w:r w:rsidRPr="00D1622D">
        <w:rPr>
          <w:noProof/>
        </w:rPr>
        <w:tab/>
        <w:t>Siegel JD, Rhinehart E, Jackson M</w:t>
      </w:r>
      <w:r w:rsidRPr="00D1622D">
        <w:rPr>
          <w:i/>
          <w:noProof/>
        </w:rPr>
        <w:t>, et al.</w:t>
      </w:r>
      <w:r w:rsidRPr="00D1622D">
        <w:rPr>
          <w:noProof/>
        </w:rPr>
        <w:t>:  2007 Guideline for Isolation Precautions: Preventing Transmission of Infectious Agents in Health Care Settings.  Am J Infect Control 35:  S65-164,  2007</w:t>
      </w:r>
    </w:p>
    <w:p w:rsidR="00B2579A" w:rsidRPr="00D1622D" w:rsidRDefault="00B2579A" w:rsidP="008925F7">
      <w:pPr>
        <w:pStyle w:val="EndNoteBibliography"/>
        <w:ind w:left="720" w:hanging="720"/>
        <w:rPr>
          <w:noProof/>
        </w:rPr>
      </w:pPr>
      <w:r w:rsidRPr="00D1622D">
        <w:rPr>
          <w:noProof/>
        </w:rPr>
        <w:t>(4)</w:t>
      </w:r>
      <w:r w:rsidRPr="00D1622D">
        <w:rPr>
          <w:noProof/>
        </w:rPr>
        <w:tab/>
        <w:t>Verani M, Bigazzi R, Carducci A:  Viral contamination of aerosol and surfaces through toilet use in health care and other settings.  Am J Infect Control 42:  758-762,  2014</w:t>
      </w:r>
    </w:p>
    <w:p w:rsidR="00B2579A" w:rsidRPr="00CB4EC2"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救急外来の受付職員を含め、救急外来職員はサージカルマスク装着を原則とする。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四半期（常時）</w:t>
      </w:r>
      <w:r>
        <w:rPr>
          <w:rFonts w:hint="eastAsia"/>
          <w:noProof/>
        </w:rPr>
        <w:t>及び臨時</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救急外来の職員は、急性呼吸器感染症に曝露する機会が多く、職種に限らず患者</w:t>
      </w:r>
      <w:r>
        <w:rPr>
          <w:rFonts w:hint="eastAsia"/>
          <w:noProof/>
        </w:rPr>
        <w:t>接触</w:t>
      </w:r>
      <w:r w:rsidRPr="00DB6963">
        <w:rPr>
          <w:rFonts w:hint="eastAsia"/>
          <w:noProof/>
        </w:rPr>
        <w:t>時にはサージカルマスクの着用が必須である</w:t>
      </w:r>
      <w:r w:rsidRPr="00CB4EC2">
        <w:rPr>
          <w:noProof/>
          <w:vertAlign w:val="superscript"/>
        </w:rPr>
        <w:t>(1)</w:t>
      </w:r>
      <w:r w:rsidRPr="00DB6963">
        <w:rPr>
          <w:rFonts w:hint="eastAsia"/>
          <w:noProof/>
        </w:rPr>
        <w:t>。職員間の伝播報告も知られている</w:t>
      </w:r>
      <w:r w:rsidRPr="00CB4EC2">
        <w:rPr>
          <w:noProof/>
          <w:vertAlign w:val="superscript"/>
        </w:rPr>
        <w:t>(2)</w:t>
      </w:r>
      <w:r w:rsidRPr="00DB6963">
        <w:rPr>
          <w:rFonts w:hint="eastAsia"/>
          <w:noProof/>
        </w:rPr>
        <w:t>。急性感染症の多くは、発症前数日からウイルス等を排泄することが知られており、患者を診療している以外の時も、救急外来では装着を原則とする。</w:t>
      </w:r>
    </w:p>
    <w:p w:rsidR="00B2579A" w:rsidRPr="00DB6963" w:rsidRDefault="00B2579A" w:rsidP="008925F7">
      <w:pPr>
        <w:rPr>
          <w:noProof/>
        </w:rPr>
      </w:pPr>
    </w:p>
    <w:p w:rsidR="00B2579A" w:rsidRPr="00DB6963" w:rsidRDefault="00B2579A" w:rsidP="008925F7">
      <w:pPr>
        <w:rPr>
          <w:noProof/>
        </w:rPr>
      </w:pPr>
      <w:bookmarkStart w:id="27" w:name="OLE_LINK24"/>
      <w:bookmarkStart w:id="28" w:name="OLE_LINK25"/>
      <w:r w:rsidRPr="00DB6963">
        <w:rPr>
          <w:rFonts w:hint="eastAsia"/>
          <w:noProof/>
        </w:rPr>
        <w:t>呼吸器感染症の患者を診察した後は、マスクなど環境の表面は汚染されていると考え、交換が原則</w:t>
      </w:r>
      <w:bookmarkEnd w:id="27"/>
      <w:bookmarkEnd w:id="28"/>
      <w:r w:rsidRPr="00DB6963">
        <w:rPr>
          <w:rFonts w:hint="eastAsia"/>
          <w:noProof/>
        </w:rPr>
        <w:t>となる</w:t>
      </w:r>
      <w:r w:rsidRPr="00CB4EC2">
        <w:rPr>
          <w:noProof/>
          <w:vertAlign w:val="superscript"/>
        </w:rPr>
        <w:t>(3)</w:t>
      </w:r>
      <w:r w:rsidRPr="00F07F80">
        <w:rPr>
          <w:noProof/>
        </w:rPr>
        <w:t xml:space="preserve"> </w:t>
      </w:r>
      <w:r w:rsidRPr="00DB6963">
        <w:rPr>
          <w:rFonts w:hint="eastAsia"/>
          <w:noProof/>
        </w:rPr>
        <w:t>。正しいマスクの着脱方法を習得するとともに、前後の手指衛生が必須である。エボラウイルスの伝播においても、個人防護具の不適切な使用が伝播要因となり多くの医療従事者が犠牲になっている</w:t>
      </w:r>
      <w:r w:rsidRPr="00CB4EC2">
        <w:rPr>
          <w:noProof/>
          <w:vertAlign w:val="superscript"/>
        </w:rPr>
        <w:t>(4)</w:t>
      </w:r>
      <w:r w:rsidRPr="00DB6963">
        <w:rPr>
          <w:rFonts w:hint="eastAsia"/>
          <w:noProof/>
        </w:rPr>
        <w:t>。湿性体液に曝露される手技を実施する場合は、エアロゾル化が想定され、マスクに加えてアイシールドが必要となる。</w:t>
      </w:r>
    </w:p>
    <w:p w:rsidR="00B2579A" w:rsidRPr="00DB6963" w:rsidRDefault="00B2579A" w:rsidP="008925F7">
      <w:pPr>
        <w:rPr>
          <w:noProof/>
        </w:rPr>
      </w:pPr>
    </w:p>
    <w:p w:rsidR="00B2579A" w:rsidRPr="00DB6963" w:rsidRDefault="00B2579A" w:rsidP="008925F7">
      <w:pPr>
        <w:rPr>
          <w:noProof/>
        </w:rPr>
      </w:pPr>
      <w:r w:rsidRPr="00DB6963">
        <w:rPr>
          <w:rFonts w:hint="eastAsia"/>
          <w:noProof/>
        </w:rPr>
        <w:t>空気感染を疑う場合、一部の新興感染症の対応には、サージカルマスクは不適切である。結核に対しては、Ｎ９５マスクの着用が必要であり、麻疹・水痘については免疫が確認されている職員が診療にあたる</w:t>
      </w:r>
      <w:r w:rsidRPr="00CB4EC2">
        <w:rPr>
          <w:noProof/>
          <w:vertAlign w:val="superscript"/>
        </w:rPr>
        <w:t>(5)</w:t>
      </w:r>
      <w:r w:rsidRPr="00DB6963">
        <w:rPr>
          <w:rFonts w:hint="eastAsia"/>
          <w:noProof/>
        </w:rPr>
        <w:t>。</w:t>
      </w:r>
    </w:p>
    <w:p w:rsidR="00B2579A" w:rsidRPr="00DB6963" w:rsidRDefault="00B2579A" w:rsidP="008925F7">
      <w:pPr>
        <w:rPr>
          <w:noProof/>
        </w:rPr>
      </w:pPr>
    </w:p>
    <w:p w:rsidR="00B2579A" w:rsidRPr="00DB6963" w:rsidRDefault="00B2579A" w:rsidP="008925F7">
      <w:pPr>
        <w:rPr>
          <w:noProof/>
        </w:rPr>
      </w:pPr>
      <w:r w:rsidRPr="00DB6963">
        <w:rPr>
          <w:rFonts w:hint="eastAsia"/>
          <w:noProof/>
        </w:rPr>
        <w:t>新興感染症の場合には症例定義などを含めて、行政からの通知があるたびに再作成が必要である。</w:t>
      </w:r>
    </w:p>
    <w:p w:rsidR="00B2579A" w:rsidRPr="004D7358" w:rsidRDefault="00B2579A" w:rsidP="008925F7"/>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Jefferson T, Del Mar CB, Dooley L</w:t>
      </w:r>
      <w:r w:rsidRPr="00D1622D">
        <w:rPr>
          <w:i/>
          <w:noProof/>
        </w:rPr>
        <w:t>, et al.</w:t>
      </w:r>
      <w:r w:rsidRPr="00D1622D">
        <w:rPr>
          <w:noProof/>
        </w:rPr>
        <w:t>:  Physical interventions to interrupt or reduce the spread of respiratory viruses.  Cochrane Database Syst Rev Cd006207,  2011</w:t>
      </w:r>
    </w:p>
    <w:p w:rsidR="00B2579A" w:rsidRPr="00D1622D" w:rsidRDefault="00B2579A" w:rsidP="008925F7">
      <w:pPr>
        <w:pStyle w:val="EndNoteBibliography"/>
        <w:ind w:left="720" w:hanging="720"/>
        <w:rPr>
          <w:noProof/>
        </w:rPr>
      </w:pPr>
      <w:r w:rsidRPr="00D1622D">
        <w:rPr>
          <w:noProof/>
        </w:rPr>
        <w:t>(2)</w:t>
      </w:r>
      <w:r w:rsidRPr="00D1622D">
        <w:rPr>
          <w:noProof/>
        </w:rPr>
        <w:tab/>
        <w:t>Gehanno JF, Pestel-Caron M, Nouvellon M</w:t>
      </w:r>
      <w:r w:rsidRPr="00D1622D">
        <w:rPr>
          <w:i/>
          <w:noProof/>
        </w:rPr>
        <w:t>, et al.</w:t>
      </w:r>
      <w:r w:rsidRPr="00D1622D">
        <w:rPr>
          <w:noProof/>
        </w:rPr>
        <w:t>:  Nosocomial pertussis in healthcare workers from a pediatric emergency unit in France.  Infect Control Hosp Epidemiol 20:  549-552,  1999</w:t>
      </w:r>
    </w:p>
    <w:p w:rsidR="00B2579A" w:rsidRPr="00D1622D" w:rsidRDefault="00B2579A" w:rsidP="008925F7">
      <w:pPr>
        <w:pStyle w:val="EndNoteBibliography"/>
        <w:ind w:left="720" w:hanging="720"/>
        <w:rPr>
          <w:noProof/>
        </w:rPr>
      </w:pPr>
      <w:r w:rsidRPr="00D1622D">
        <w:rPr>
          <w:noProof/>
        </w:rPr>
        <w:t>(3)</w:t>
      </w:r>
      <w:r w:rsidRPr="00D1622D">
        <w:rPr>
          <w:noProof/>
        </w:rPr>
        <w:tab/>
        <w:t>Otter JA, Donskey C, Yezli S</w:t>
      </w:r>
      <w:r w:rsidRPr="00D1622D">
        <w:rPr>
          <w:i/>
          <w:noProof/>
        </w:rPr>
        <w:t>, et al.</w:t>
      </w:r>
      <w:r w:rsidRPr="00D1622D">
        <w:rPr>
          <w:noProof/>
        </w:rPr>
        <w:t xml:space="preserve">:  Transmission of SARS and MERS coronaviruses and influenza virus in healthcare settings: the possible role </w:t>
      </w:r>
      <w:r w:rsidRPr="00D1622D">
        <w:rPr>
          <w:noProof/>
        </w:rPr>
        <w:lastRenderedPageBreak/>
        <w:t>of dry surface contamination.  J Hosp Infect 92:  235-250,  2016</w:t>
      </w:r>
    </w:p>
    <w:p w:rsidR="00B2579A" w:rsidRPr="00D1622D" w:rsidRDefault="00B2579A" w:rsidP="008925F7">
      <w:pPr>
        <w:pStyle w:val="EndNoteBibliography"/>
        <w:ind w:left="720" w:hanging="720"/>
        <w:rPr>
          <w:noProof/>
        </w:rPr>
      </w:pPr>
      <w:r w:rsidRPr="00D1622D">
        <w:rPr>
          <w:noProof/>
        </w:rPr>
        <w:t>(4)</w:t>
      </w:r>
      <w:r w:rsidRPr="00D1622D">
        <w:rPr>
          <w:noProof/>
        </w:rPr>
        <w:tab/>
        <w:t>Fischer WA, 2nd, Hynes NA, Perl TM:  Protecting health care workers from Ebola: personal protective equipment is critical but is not enough.  Ann Intern Med 161:  753-754,  2014</w:t>
      </w:r>
    </w:p>
    <w:p w:rsidR="00B2579A" w:rsidRPr="00D1622D" w:rsidRDefault="00B2579A" w:rsidP="008925F7">
      <w:pPr>
        <w:pStyle w:val="EndNoteBibliography"/>
        <w:ind w:left="720" w:hanging="720"/>
        <w:rPr>
          <w:noProof/>
        </w:rPr>
      </w:pPr>
      <w:r w:rsidRPr="00D1622D">
        <w:rPr>
          <w:noProof/>
        </w:rPr>
        <w:t>(5)</w:t>
      </w:r>
      <w:r w:rsidRPr="00D1622D">
        <w:rPr>
          <w:noProof/>
        </w:rPr>
        <w:tab/>
        <w:t>岡</w:t>
      </w:r>
      <w:r w:rsidRPr="00D1622D">
        <w:rPr>
          <w:rFonts w:hint="eastAsia"/>
          <w:noProof/>
        </w:rPr>
        <w:t>部信彦</w:t>
      </w:r>
      <w:r w:rsidRPr="00D1622D">
        <w:rPr>
          <w:noProof/>
        </w:rPr>
        <w:t>, 荒川創一, 岩田敏</w:t>
      </w:r>
      <w:r w:rsidRPr="00D1622D">
        <w:rPr>
          <w:i/>
          <w:noProof/>
        </w:rPr>
        <w:t>, et al.</w:t>
      </w:r>
      <w:r w:rsidRPr="00D1622D">
        <w:rPr>
          <w:noProof/>
        </w:rPr>
        <w:t>:  一般社団法人日本環境感染学会　医療関係者のためのワクチンガイドライン 第2版(第1版:院内感染対策としてのワクチンガイドライン).  日本環境感染学会誌 29:  np1-S13,  2014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21"/>
          <w:endnotePr>
            <w:numFmt w:val="decimal"/>
            <w:numRestart w:val="eachSect"/>
          </w:endnotePr>
          <w:pgSz w:w="11900" w:h="16840" w:code="9"/>
          <w:pgMar w:top="1440" w:right="1080" w:bottom="1440" w:left="1080" w:header="851" w:footer="992" w:gutter="0"/>
          <w:cols w:space="425"/>
          <w:docGrid w:type="lines" w:linePitch="360"/>
        </w:sectPr>
      </w:pPr>
    </w:p>
    <w:p w:rsidR="00B2579A" w:rsidRPr="009F1FFC" w:rsidRDefault="00B2579A" w:rsidP="008925F7">
      <w:pPr>
        <w:pStyle w:val="4"/>
      </w:pPr>
      <w:r w:rsidRPr="00730C4C">
        <w:rPr>
          <w:rFonts w:hint="eastAsia"/>
        </w:rPr>
        <w:lastRenderedPageBreak/>
        <w:t>受付事務員を含む救急外来スタッフがトリアージをするための問診票あるいは質問票（渡航先及び滞在期間、感染症曝露の可能性の有無を含む）を日本語と外国語（英語のほか、感染症流行地で使用される言語を含むことが望ましい）で用意している</w:t>
      </w:r>
      <w:r w:rsidRPr="009F1FFC">
        <w:rPr>
          <w:rFonts w:hint="eastAsia"/>
        </w:rPr>
        <w:t>。</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Pr>
          <w:rFonts w:hint="eastAsia"/>
          <w:noProof/>
        </w:rPr>
        <w:t>四半期（常時）及び臨時</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１５項で示した対応を確実に実施する為には、事務員が重症度判断、感染経路の推定に関する質問票が必要である。</w:t>
      </w:r>
    </w:p>
    <w:p w:rsidR="00B2579A" w:rsidRPr="00DB6963" w:rsidRDefault="00B2579A" w:rsidP="008925F7">
      <w:pPr>
        <w:rPr>
          <w:noProof/>
        </w:rPr>
      </w:pPr>
      <w:r w:rsidRPr="00DB6963">
        <w:rPr>
          <w:rFonts w:hint="eastAsia"/>
          <w:noProof/>
        </w:rPr>
        <w:t>日本語の他に、英語、中国語、韓国語など他言語のものがある事が理想的だが、各施設が独自で用意することは困難で、公表されているものなどで代用する。</w:t>
      </w:r>
    </w:p>
    <w:p w:rsidR="00B2579A" w:rsidRPr="00DB6963" w:rsidRDefault="00B2579A" w:rsidP="008925F7">
      <w:pPr>
        <w:rPr>
          <w:noProof/>
        </w:rPr>
      </w:pPr>
    </w:p>
    <w:p w:rsidR="00B2579A" w:rsidRPr="004D7358" w:rsidRDefault="00B2579A" w:rsidP="008925F7">
      <w:r w:rsidRPr="00DB6963">
        <w:rPr>
          <w:rFonts w:hint="eastAsia"/>
          <w:noProof/>
        </w:rPr>
        <w:t>新興感染症の場合には症例定義などを含めて、行政からの通知があるたびに再作成が必要であり、臨時・四半期ごとに内容をアップデートする。</w:t>
      </w:r>
    </w:p>
    <w:p w:rsidR="00B2579A" w:rsidRPr="004D7358" w:rsidRDefault="00B2579A" w:rsidP="008925F7"/>
    <w:p w:rsidR="00B2579A" w:rsidRDefault="00B2579A" w:rsidP="008925F7">
      <w:r w:rsidRPr="004D7358">
        <w:rPr>
          <w:rFonts w:hint="eastAsia"/>
        </w:rPr>
        <w:t>＜参考文献＞</w:t>
      </w:r>
    </w:p>
    <w:p w:rsidR="00B2579A" w:rsidRPr="009F1FFC" w:rsidRDefault="00B2579A" w:rsidP="008925F7">
      <w:pPr>
        <w:pStyle w:val="EndNoteBibliography"/>
      </w:pPr>
      <w:r w:rsidRPr="009F1FFC">
        <w:rPr>
          <w:rFonts w:hint="eastAsia"/>
        </w:rPr>
        <w:t>東京都福祉保健局</w:t>
      </w:r>
      <w:r w:rsidRPr="009F1FFC">
        <w:t xml:space="preserve">: </w:t>
      </w:r>
      <w:r w:rsidRPr="009F1FFC">
        <w:rPr>
          <w:rFonts w:hint="eastAsia"/>
        </w:rPr>
        <w:t>新型インフルエンザの発生に備えて</w:t>
      </w:r>
      <w:r w:rsidRPr="009F1FFC">
        <w:t xml:space="preserve">. 2017  </w:t>
      </w:r>
    </w:p>
    <w:p w:rsidR="00B2579A" w:rsidRPr="00B65FD9" w:rsidRDefault="00DF68E1" w:rsidP="008925F7">
      <w:pPr>
        <w:pStyle w:val="EndNoteBibliography"/>
      </w:pPr>
      <w:hyperlink r:id="rId22" w:history="1">
        <w:r w:rsidR="00B2579A" w:rsidRPr="009F1FFC">
          <w:rPr>
            <w:rStyle w:val="af0"/>
          </w:rPr>
          <w:t>http://www.fukushihoken.metro.tokyo.jp/iryo/kansen/shingatainflu/keihatsu.files/polyglot-pamphlet.pdf</w:t>
        </w:r>
      </w:hyperlink>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23"/>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感染スクリーニング体制が</w:t>
      </w:r>
      <w:r w:rsidR="00431D9C">
        <w:rPr>
          <w:rFonts w:hint="eastAsia"/>
        </w:rPr>
        <w:t>敷かれている</w:t>
      </w:r>
      <w:r w:rsidRPr="00DB6963">
        <w:rPr>
          <w:rFonts w:hint="eastAsia"/>
        </w:rPr>
        <w:t>。</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Pr>
          <w:rFonts w:hint="eastAsia"/>
          <w:noProof/>
        </w:rPr>
        <w:t>年</w:t>
      </w:r>
      <w:r w:rsidRPr="00DB6963">
        <w:rPr>
          <w:noProof/>
        </w:rPr>
        <w:t>1</w:t>
      </w:r>
      <w:r w:rsidRPr="00DB6963">
        <w:rPr>
          <w:rFonts w:hint="eastAsia"/>
          <w:noProof/>
        </w:rPr>
        <w:t>回</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救急外来は、感染症に遭遇するリスクが高い場所であり、受診した患者を渡航歴や症状に応じてコホートするための体制が必要である。１２－１７項で示した対応を実施する為のシステムは、複数の部門や職種の協力が必要であり、院内の取り決めとして整備する必要がある</w:t>
      </w:r>
      <w:r w:rsidRPr="00CB4EC2">
        <w:rPr>
          <w:noProof/>
          <w:vertAlign w:val="superscript"/>
        </w:rPr>
        <w:t>(1)</w:t>
      </w:r>
      <w:r w:rsidRPr="00DB6963">
        <w:rPr>
          <w:rFonts w:hint="eastAsia"/>
          <w:noProof/>
        </w:rPr>
        <w:t>。</w:t>
      </w:r>
    </w:p>
    <w:p w:rsidR="00B2579A" w:rsidRPr="00DB6963" w:rsidRDefault="00B2579A" w:rsidP="008925F7">
      <w:pPr>
        <w:rPr>
          <w:noProof/>
        </w:rPr>
      </w:pPr>
    </w:p>
    <w:p w:rsidR="00B2579A" w:rsidRPr="00DB6963" w:rsidRDefault="00B2579A" w:rsidP="008925F7">
      <w:pPr>
        <w:rPr>
          <w:noProof/>
        </w:rPr>
      </w:pPr>
      <w:r w:rsidRPr="00DB6963">
        <w:rPr>
          <w:rFonts w:hint="eastAsia"/>
          <w:noProof/>
        </w:rPr>
        <w:t>実際の手順例を図に示す。スクリーニングは問診票に基づき実施するが、「誰が、どこで」行うかを明確にすることが必要である。</w:t>
      </w:r>
    </w:p>
    <w:p w:rsidR="00B2579A" w:rsidRPr="00DB6963" w:rsidRDefault="00B2579A" w:rsidP="008925F7">
      <w:pPr>
        <w:rPr>
          <w:noProof/>
        </w:rPr>
      </w:pPr>
    </w:p>
    <w:p w:rsidR="00B2579A" w:rsidRDefault="00B2579A" w:rsidP="008925F7">
      <w:pPr>
        <w:rPr>
          <w:noProof/>
        </w:rPr>
      </w:pPr>
      <w:r w:rsidRPr="00DB6963">
        <w:rPr>
          <w:rFonts w:hint="eastAsia"/>
          <w:noProof/>
        </w:rPr>
        <w:t>患者来院から受付、診察にいたるまでの業務の流れのなかに、感染症のスクリーニングを組み込む事で円滑な対応が可能となる。まず問診票で発熱や発疹、</w:t>
      </w:r>
      <w:bookmarkStart w:id="29" w:name="OLE_LINK5"/>
      <w:bookmarkStart w:id="30" w:name="OLE_LINK6"/>
      <w:r>
        <w:rPr>
          <w:rFonts w:hint="eastAsia"/>
          <w:noProof/>
        </w:rPr>
        <w:t>呼吸器</w:t>
      </w:r>
      <w:bookmarkEnd w:id="29"/>
      <w:bookmarkEnd w:id="30"/>
      <w:r w:rsidRPr="00DB6963">
        <w:rPr>
          <w:rFonts w:hint="eastAsia"/>
          <w:noProof/>
        </w:rPr>
        <w:t>症状の有無を確認し、また患者からの申し出を促すための掲示物を作成する。更に各職員の役割を明確にし、取りこぼしのないような２重・３重のセーフティネットを構築する。例えば受付職員は、</w:t>
      </w:r>
      <w:r>
        <w:rPr>
          <w:rFonts w:hint="eastAsia"/>
          <w:noProof/>
        </w:rPr>
        <w:t>呼吸器</w:t>
      </w:r>
      <w:r w:rsidRPr="00DB6963">
        <w:rPr>
          <w:rFonts w:hint="eastAsia"/>
          <w:noProof/>
        </w:rPr>
        <w:t>症状のある患者に対してマスクの着用を依頼し、所定の待合場所に案内し、トリアージナースに連絡する。トリアージナースは、症状や病歴から想定される病原体に対する感染経路別予防策の詳細を指示する。診療にあたる医師は、診断に基づき隔離解除の判断を管理者や</w:t>
      </w:r>
      <w:r w:rsidRPr="00DB6963">
        <w:rPr>
          <w:noProof/>
        </w:rPr>
        <w:t>ICT</w:t>
      </w:r>
      <w:r w:rsidRPr="00DB6963">
        <w:rPr>
          <w:rFonts w:hint="eastAsia"/>
          <w:noProof/>
        </w:rPr>
        <w:t>と相談し実施する。各病院の組織、構造、リソースによって対応は異なり、現場を中心とした調整が必要である。</w:t>
      </w:r>
    </w:p>
    <w:p w:rsidR="00B2579A" w:rsidRPr="00E177AF" w:rsidRDefault="00E177AF" w:rsidP="00E177AF">
      <w:pPr>
        <w:widowControl/>
        <w:jc w:val="left"/>
        <w:rPr>
          <w:rFonts w:cs="ＭＳ Ｐゴシック"/>
          <w:spacing w:val="0"/>
        </w:rPr>
      </w:pPr>
      <w:r>
        <w:lastRenderedPageBreak/>
        <w:fldChar w:fldCharType="begin"/>
      </w:r>
      <w:r>
        <w:instrText xml:space="preserve"> INCLUDEPICTURE "cid:D8F343A2-0E73-4917-B880-6667A9F61509" \* MERGEFORMATINET </w:instrText>
      </w:r>
      <w:r>
        <w:fldChar w:fldCharType="separate"/>
      </w:r>
      <w:r>
        <w:rPr>
          <w:noProof/>
        </w:rPr>
        <mc:AlternateContent>
          <mc:Choice Requires="wps">
            <w:drawing>
              <wp:inline distT="0" distB="0" distL="0" distR="0">
                <wp:extent cx="301625" cy="301625"/>
                <wp:effectExtent l="0" t="0" r="0" b="0"/>
                <wp:docPr id="18" name="正方形/長方形 18" descr="救急外来における感染症問診の流れ　宮入.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41B70" id="正方形/長方形 18" o:spid="_x0000_s1026" alt="救急外来における感染症問診の流れ　宮入.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" filled="f" stroked="f">
                <o:lock v:ext="edit" aspectratio="t"/>
                <w10:anchorlock/>
              </v:rect>
            </w:pict>
          </mc:Fallback>
        </mc:AlternateContent>
      </w:r>
      <w:r>
        <w:fldChar w:fldCharType="end"/>
      </w:r>
      <w:r>
        <w:rPr>
          <w:rFonts w:cs="ＭＳ Ｐゴシック"/>
          <w:noProof/>
          <w:spacing w:val="0"/>
        </w:rPr>
        <w:drawing>
          <wp:inline distT="0" distB="0" distL="0" distR="0">
            <wp:extent cx="6184900" cy="3084195"/>
            <wp:effectExtent l="0" t="0" r="0" b="190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救急外来における感染症問診の流れ　宮入.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84900" cy="3084195"/>
                    </a:xfrm>
                    <a:prstGeom prst="rect">
                      <a:avLst/>
                    </a:prstGeom>
                  </pic:spPr>
                </pic:pic>
              </a:graphicData>
            </a:graphic>
          </wp:inline>
        </w:drawing>
      </w:r>
    </w:p>
    <w:p w:rsidR="00B2579A" w:rsidRDefault="00B2579A" w:rsidP="008925F7">
      <w:pPr>
        <w:pStyle w:val="afa"/>
        <w:rPr>
          <w:rFonts w:ascii="ＭＳ 明朝" w:eastAsia="ＭＳ 明朝" w:hAnsi="ＭＳ 明朝"/>
          <w:noProof/>
        </w:rPr>
      </w:pPr>
      <w:bookmarkStart w:id="31" w:name="_Toc525248755"/>
      <w:r>
        <w:t xml:space="preserve">図 </w:t>
      </w:r>
      <w:r>
        <w:rPr>
          <w:noProof/>
        </w:rPr>
        <w:fldChar w:fldCharType="begin"/>
      </w:r>
      <w:r>
        <w:rPr>
          <w:noProof/>
        </w:rPr>
        <w:instrText xml:space="preserve"> SEQ 図 \* ARABIC </w:instrText>
      </w:r>
      <w:r>
        <w:rPr>
          <w:noProof/>
        </w:rPr>
        <w:fldChar w:fldCharType="separate"/>
      </w:r>
      <w:r w:rsidR="00BD7BBE">
        <w:rPr>
          <w:noProof/>
        </w:rPr>
        <w:t>2</w:t>
      </w:r>
      <w:r>
        <w:rPr>
          <w:noProof/>
        </w:rPr>
        <w:fldChar w:fldCharType="end"/>
      </w:r>
      <w:r>
        <w:rPr>
          <w:rFonts w:hint="eastAsia"/>
        </w:rPr>
        <w:t xml:space="preserve">　感染スクリーニング例</w:t>
      </w:r>
      <w:bookmarkEnd w:id="31"/>
    </w:p>
    <w:p w:rsidR="00B2579A" w:rsidRPr="004D7358" w:rsidRDefault="00B2579A" w:rsidP="008925F7">
      <w:pPr>
        <w:ind w:firstLineChars="135" w:firstLine="378"/>
        <w:rPr>
          <w:rFonts w:ascii="ＭＳ 明朝" w:eastAsia="ＭＳ 明朝" w:hAnsi="ＭＳ 明朝"/>
        </w:rPr>
      </w:pPr>
      <w:r w:rsidRPr="00DB6963">
        <w:rPr>
          <w:rFonts w:ascii="ＭＳ 明朝" w:eastAsia="ＭＳ 明朝" w:hAnsi="ＭＳ 明朝" w:hint="eastAsia"/>
          <w:noProof/>
        </w:rPr>
        <w:t>各病院におけるシステムの確認として、年に</w:t>
      </w:r>
      <w:r w:rsidRPr="00DB6963">
        <w:rPr>
          <w:rFonts w:ascii="ＭＳ 明朝" w:eastAsia="ＭＳ 明朝" w:hAnsi="ＭＳ 明朝"/>
          <w:noProof/>
        </w:rPr>
        <w:t>1</w:t>
      </w:r>
      <w:r w:rsidRPr="00DB6963">
        <w:rPr>
          <w:rFonts w:ascii="ＭＳ 明朝" w:eastAsia="ＭＳ 明朝" w:hAnsi="ＭＳ 明朝" w:hint="eastAsia"/>
          <w:noProof/>
        </w:rPr>
        <w:t>回実施する。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Srinivasan A, McDonald LC, Jernigan D</w:t>
      </w:r>
      <w:r w:rsidRPr="00D1622D">
        <w:rPr>
          <w:i/>
          <w:noProof/>
        </w:rPr>
        <w:t>, et al.</w:t>
      </w:r>
      <w:r w:rsidRPr="00D1622D">
        <w:rPr>
          <w:noProof/>
        </w:rPr>
        <w:t>:  Foundations of the severe acute respiratory syndrome preparedness and response plan for healthcare facilities.  Infect Control Hosp Epidemiol 25:  1020-1025,  2004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25"/>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新型インフルエンザなど新興・再興感染症流行時には、疑い例を含む症例定義に基づく感染スクリーニング体制が強化される。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臨時</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通常の感染防止スクリーニング体制に加えて、特定の感染症が流行した場合には、その感染経路や危険性に応じてその体制を速やかに強化する必要がある</w:t>
      </w:r>
      <w:r w:rsidRPr="00CB4EC2">
        <w:rPr>
          <w:noProof/>
          <w:vertAlign w:val="superscript"/>
        </w:rPr>
        <w:t>(1)</w:t>
      </w:r>
      <w:r w:rsidRPr="00DB6963">
        <w:rPr>
          <w:rFonts w:hint="eastAsia"/>
          <w:noProof/>
        </w:rPr>
        <w:t>。行政連絡から、体制強化、連絡通知に至る手順を院内の決定事項として明文化してあることが必要である（図参照）。</w:t>
      </w:r>
    </w:p>
    <w:p w:rsidR="00B2579A" w:rsidRPr="00DB6963" w:rsidRDefault="00B2579A" w:rsidP="008925F7">
      <w:pPr>
        <w:rPr>
          <w:noProof/>
        </w:rPr>
      </w:pPr>
    </w:p>
    <w:p w:rsidR="00B2579A" w:rsidRPr="00DB6963" w:rsidRDefault="00B2579A" w:rsidP="008925F7">
      <w:pPr>
        <w:rPr>
          <w:noProof/>
        </w:rPr>
      </w:pPr>
      <w:r w:rsidRPr="00DB6963">
        <w:rPr>
          <w:rFonts w:hint="eastAsia"/>
          <w:noProof/>
        </w:rPr>
        <w:t>特定の感染症が流行した際には、行政からの通知が院内の事務担当者に送付される。院内担当者は、これを受け必要部署に連絡をする。連絡先は通常、院内の感染管理担当者であるが、施設の状況に応じて救急</w:t>
      </w:r>
      <w:r>
        <w:rPr>
          <w:rFonts w:hint="eastAsia"/>
          <w:noProof/>
        </w:rPr>
        <w:t>外来</w:t>
      </w:r>
      <w:r w:rsidRPr="00DB6963">
        <w:rPr>
          <w:rFonts w:hint="eastAsia"/>
          <w:noProof/>
        </w:rPr>
        <w:t>担当者やその他の部門に連絡を行う。</w:t>
      </w:r>
    </w:p>
    <w:p w:rsidR="00B2579A" w:rsidRPr="00DB6963" w:rsidRDefault="00B2579A" w:rsidP="008925F7">
      <w:pPr>
        <w:rPr>
          <w:noProof/>
        </w:rPr>
      </w:pPr>
    </w:p>
    <w:p w:rsidR="00B2579A" w:rsidRDefault="00B2579A" w:rsidP="008925F7">
      <w:pPr>
        <w:rPr>
          <w:noProof/>
        </w:rPr>
      </w:pPr>
      <w:r w:rsidRPr="00DB6963">
        <w:rPr>
          <w:rFonts w:hint="eastAsia"/>
          <w:noProof/>
        </w:rPr>
        <w:t>臨時でスクリーニング体制を強化するにあたり、あらかじめ責任者を明確にしておく必要がある。通知をうけた責任者は、救急外来担当者を含む関係者と協議の上で、具体的な方策を提示し、実行する権限を持つことが重要である。必要最低限の対応は現場の判断で速やかに実施可能でなければならない。対応する疾患や状況に応じて、必要であれば臨時院内感染防止対策委員会など、病院幹部を含む会議で協議の上決定事項を院内に周知する。</w:t>
      </w:r>
    </w:p>
    <w:p w:rsidR="00B2579A" w:rsidRDefault="00B2579A" w:rsidP="008925F7">
      <w:pPr>
        <w:pStyle w:val="afa"/>
      </w:pPr>
      <w:r>
        <w:rPr>
          <w:rFonts w:hint="eastAsia"/>
          <w:noProof/>
        </w:rPr>
        <w:lastRenderedPageBreak/>
        <w:drawing>
          <wp:inline distT="0" distB="0" distL="0" distR="0" wp14:anchorId="2E11A5BC" wp14:editId="53749E11">
            <wp:extent cx="5725961" cy="5514535"/>
            <wp:effectExtent l="0" t="0" r="190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感染症スクリーニング強化にかかわる院内体制.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63134" cy="5550335"/>
                    </a:xfrm>
                    <a:prstGeom prst="rect">
                      <a:avLst/>
                    </a:prstGeom>
                  </pic:spPr>
                </pic:pic>
              </a:graphicData>
            </a:graphic>
          </wp:inline>
        </w:drawing>
      </w:r>
    </w:p>
    <w:p w:rsidR="00B2579A" w:rsidRPr="00075A16" w:rsidRDefault="00B2579A" w:rsidP="008925F7">
      <w:pPr>
        <w:pStyle w:val="afa"/>
      </w:pPr>
      <w:bookmarkStart w:id="32" w:name="_Toc525248756"/>
      <w:r>
        <w:t xml:space="preserve">図 </w:t>
      </w:r>
      <w:r>
        <w:rPr>
          <w:noProof/>
        </w:rPr>
        <w:fldChar w:fldCharType="begin"/>
      </w:r>
      <w:r>
        <w:rPr>
          <w:noProof/>
        </w:rPr>
        <w:instrText xml:space="preserve"> SEQ 図 \* ARABIC </w:instrText>
      </w:r>
      <w:r>
        <w:rPr>
          <w:noProof/>
        </w:rPr>
        <w:fldChar w:fldCharType="separate"/>
      </w:r>
      <w:r w:rsidR="00BD7BBE">
        <w:rPr>
          <w:noProof/>
        </w:rPr>
        <w:t>3</w:t>
      </w:r>
      <w:r>
        <w:rPr>
          <w:noProof/>
        </w:rPr>
        <w:fldChar w:fldCharType="end"/>
      </w:r>
      <w:r>
        <w:rPr>
          <w:rFonts w:hint="eastAsia"/>
        </w:rPr>
        <w:t xml:space="preserve">　感染スクリーニング体制の強化</w:t>
      </w:r>
      <w:bookmarkEnd w:id="32"/>
    </w:p>
    <w:p w:rsidR="00B2579A" w:rsidRPr="004D7358" w:rsidRDefault="00B2579A" w:rsidP="008925F7">
      <w:r w:rsidRPr="00DB6963">
        <w:rPr>
          <w:rFonts w:hint="eastAsia"/>
          <w:noProof/>
        </w:rPr>
        <w:t>各病院におけるシステムの確認として、年に</w:t>
      </w:r>
      <w:r w:rsidRPr="00DB6963">
        <w:rPr>
          <w:noProof/>
        </w:rPr>
        <w:t>1</w:t>
      </w:r>
      <w:r w:rsidRPr="00DB6963">
        <w:rPr>
          <w:rFonts w:hint="eastAsia"/>
          <w:noProof/>
        </w:rPr>
        <w:t>回実施する。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Srinivasan A, McDonald LC, Jernigan D</w:t>
      </w:r>
      <w:r w:rsidRPr="00D1622D">
        <w:rPr>
          <w:i/>
          <w:noProof/>
        </w:rPr>
        <w:t>, et al.</w:t>
      </w:r>
      <w:r w:rsidRPr="00D1622D">
        <w:rPr>
          <w:noProof/>
        </w:rPr>
        <w:t>:  Foundations of the severe acute respiratory syndrome preparedness and response plan for healthcare facilities.  Infect Control Hosp Epidemiol 25:  1020-1025,  2004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27"/>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陰圧、</w:t>
      </w:r>
      <w:r w:rsidRPr="00DB6963">
        <w:t>HEPA</w:t>
      </w:r>
      <w:r w:rsidRPr="00DB6963">
        <w:rPr>
          <w:rFonts w:hint="eastAsia"/>
        </w:rPr>
        <w:t>フィルターなどが備えられている特殊または専用診察室への患者および医療者の動線が周知され実施されている。</w:t>
      </w:r>
    </w:p>
    <w:p w:rsidR="00B2579A" w:rsidRPr="004D7358" w:rsidRDefault="00B2579A" w:rsidP="008925F7"/>
    <w:p w:rsidR="00B2579A" w:rsidRPr="004D7358" w:rsidRDefault="00B2579A" w:rsidP="008925F7">
      <w:r w:rsidRPr="004D7358">
        <w:rPr>
          <w:rFonts w:hint="eastAsia"/>
        </w:rPr>
        <w:t>＜カテゴリー＞</w:t>
      </w:r>
    </w:p>
    <w:p w:rsidR="00B2579A" w:rsidRDefault="00B2579A" w:rsidP="008925F7">
      <w:pPr>
        <w:rPr>
          <w:noProof/>
        </w:rPr>
      </w:pPr>
      <w:r w:rsidRPr="0055531F">
        <w:rPr>
          <w:rFonts w:hint="eastAsia"/>
          <w:noProof/>
        </w:rPr>
        <w:t>四半期（常時）及び臨時</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陰圧、</w:t>
      </w:r>
      <w:r w:rsidRPr="00DB6963">
        <w:rPr>
          <w:noProof/>
        </w:rPr>
        <w:t>HEPA</w:t>
      </w:r>
      <w:r w:rsidRPr="00DB6963">
        <w:rPr>
          <w:rFonts w:hint="eastAsia"/>
          <w:noProof/>
        </w:rPr>
        <w:t>フィルターなどが備えられている特殊または専用診察室</w:t>
      </w:r>
      <w:r>
        <w:rPr>
          <w:rFonts w:hint="eastAsia"/>
          <w:noProof/>
        </w:rPr>
        <w:t>（</w:t>
      </w:r>
      <w:r w:rsidRPr="009B6C07">
        <w:rPr>
          <w:rFonts w:hint="eastAsia"/>
        </w:rPr>
        <w:t>項目42参照</w:t>
      </w:r>
      <w:r>
        <w:rPr>
          <w:rFonts w:hint="eastAsia"/>
          <w:noProof/>
        </w:rPr>
        <w:t>）</w:t>
      </w:r>
      <w:r w:rsidRPr="00DB6963">
        <w:rPr>
          <w:rFonts w:hint="eastAsia"/>
          <w:noProof/>
        </w:rPr>
        <w:t>は、空気予防策の適用患者</w:t>
      </w:r>
      <w:r w:rsidRPr="00DB6963">
        <w:rPr>
          <w:noProof/>
        </w:rPr>
        <w:t>(</w:t>
      </w:r>
      <w:r w:rsidRPr="00DB6963">
        <w:rPr>
          <w:rFonts w:hint="eastAsia"/>
          <w:noProof/>
        </w:rPr>
        <w:t>肺結核、麻しん、水痘</w:t>
      </w:r>
      <w:r w:rsidRPr="00DB6963">
        <w:rPr>
          <w:noProof/>
        </w:rPr>
        <w:t>/</w:t>
      </w:r>
      <w:r w:rsidRPr="00DB6963">
        <w:rPr>
          <w:rFonts w:hint="eastAsia"/>
          <w:noProof/>
        </w:rPr>
        <w:t>播種性帯状疱疹</w:t>
      </w:r>
      <w:r w:rsidRPr="00DB6963">
        <w:rPr>
          <w:noProof/>
        </w:rPr>
        <w:t>:</w:t>
      </w:r>
      <w:r w:rsidRPr="00DB6963">
        <w:rPr>
          <w:rFonts w:hint="eastAsia"/>
          <w:noProof/>
        </w:rPr>
        <w:t>すべて疑いを含む</w:t>
      </w:r>
      <w:r w:rsidRPr="00DB6963">
        <w:rPr>
          <w:noProof/>
        </w:rPr>
        <w:t>)</w:t>
      </w:r>
      <w:r w:rsidRPr="00DB6963">
        <w:rPr>
          <w:rFonts w:hint="eastAsia"/>
          <w:noProof/>
        </w:rPr>
        <w:t>である。患者の排出する飛沫核の遮蔽と拡散防止のために、速やかに当該診察室に隔離をする必要がある。呼吸器症状を認める場合には、感染経路</w:t>
      </w:r>
      <w:r>
        <w:rPr>
          <w:rFonts w:hint="eastAsia"/>
          <w:noProof/>
        </w:rPr>
        <w:t>別</w:t>
      </w:r>
      <w:r w:rsidRPr="00DB6963">
        <w:rPr>
          <w:rFonts w:hint="eastAsia"/>
          <w:noProof/>
        </w:rPr>
        <w:t>予防策に係る患者選別のため、受付等と連携して迅速に対応できるよう対応手順や患者や付き添い者への啓発のための防護具着用や動線の案内が必要である。感染性のある患者を遅滞なく当該診察室に案内することは、職業曝露および一般待合い区域等における曝露者数を最小限</w:t>
      </w:r>
      <w:r>
        <w:rPr>
          <w:rFonts w:hint="eastAsia"/>
          <w:noProof/>
        </w:rPr>
        <w:t>に</w:t>
      </w:r>
      <w:r w:rsidRPr="00DB6963">
        <w:rPr>
          <w:rFonts w:hint="eastAsia"/>
          <w:noProof/>
        </w:rPr>
        <w:t>することができる。こうした対応のハード面ソフト面の確認は、平時より確認・周知することが有事の際の予防対応として必要である。</w:t>
      </w:r>
    </w:p>
    <w:p w:rsidR="00B2579A" w:rsidRPr="004D7358" w:rsidRDefault="00B2579A" w:rsidP="008925F7"/>
    <w:p w:rsidR="00B2579A" w:rsidRDefault="00B2579A" w:rsidP="008925F7">
      <w:r w:rsidRPr="004D7358">
        <w:rPr>
          <w:rFonts w:hint="eastAsia"/>
        </w:rPr>
        <w:t>＜参考文献＞</w:t>
      </w:r>
    </w:p>
    <w:p w:rsidR="00B2579A" w:rsidRPr="004D7358" w:rsidRDefault="00B2579A" w:rsidP="008925F7">
      <w:pPr>
        <w:pStyle w:val="EndNoteBibliography"/>
      </w:pPr>
      <w:r w:rsidRPr="00933BCF">
        <w:t>Siegel JD, Rhinehart E, Jackson M</w:t>
      </w:r>
      <w:r w:rsidRPr="00933BCF">
        <w:rPr>
          <w:i/>
          <w:iCs/>
        </w:rPr>
        <w:t>, et al.</w:t>
      </w:r>
      <w:r w:rsidRPr="00933BCF">
        <w:t>:  2007 Guideline for Isolation Precautions: Preventing Transmission of Infectious Agents in Health Care Settings.  Am J Infect Control 35:  S65-164,  2007</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28"/>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CC47CB">
        <w:rPr>
          <w:rFonts w:hint="eastAsia"/>
        </w:rPr>
        <w:lastRenderedPageBreak/>
        <w:t>主な症状別（発熱・発疹、消化器症状、呼吸器症状）に基本的な動線、隔離方法、対応がマニュアル化され、感染症が疑われる患者の動線とその他の患者および職員の動線が適切に設定されている。</w:t>
      </w:r>
    </w:p>
    <w:p w:rsidR="00B2579A" w:rsidRDefault="00B2579A" w:rsidP="008925F7"/>
    <w:p w:rsidR="00B2579A" w:rsidRPr="004D7358" w:rsidRDefault="00B2579A" w:rsidP="008925F7">
      <w:r w:rsidRPr="004D7358">
        <w:rPr>
          <w:rFonts w:hint="eastAsia"/>
        </w:rPr>
        <w:t>＜カテゴリー＞</w:t>
      </w:r>
    </w:p>
    <w:p w:rsidR="00B2579A" w:rsidRDefault="00B2579A" w:rsidP="008925F7">
      <w:pPr>
        <w:rPr>
          <w:noProof/>
        </w:rPr>
      </w:pPr>
      <w:r w:rsidRPr="0055531F">
        <w:rPr>
          <w:rFonts w:hint="eastAsia"/>
          <w:noProof/>
        </w:rPr>
        <w:t>四半期（常時）</w:t>
      </w:r>
    </w:p>
    <w:p w:rsidR="00B2579A" w:rsidRPr="004D7358" w:rsidRDefault="00B2579A" w:rsidP="008925F7"/>
    <w:p w:rsidR="00B2579A" w:rsidRPr="004D7358" w:rsidRDefault="00B2579A" w:rsidP="008925F7">
      <w:r w:rsidRPr="004D7358">
        <w:rPr>
          <w:rFonts w:hint="eastAsia"/>
        </w:rPr>
        <w:t>＜解説＞</w:t>
      </w:r>
    </w:p>
    <w:p w:rsidR="00B2579A" w:rsidRPr="00CC47CB" w:rsidRDefault="00B2579A" w:rsidP="008925F7">
      <w:pPr>
        <w:rPr>
          <w:noProof/>
        </w:rPr>
      </w:pPr>
      <w:r w:rsidRPr="00CC47CB">
        <w:rPr>
          <w:rFonts w:hint="eastAsia"/>
          <w:noProof/>
        </w:rPr>
        <w:t>患者が伝染性感染症の症状や徴候を呈した時点、または医療施設に到着した時点で適切な感染経路別予防策を実施すれば、伝播リスクを減少させることができる</w:t>
      </w:r>
      <w:r w:rsidRPr="0092322F">
        <w:rPr>
          <w:noProof/>
          <w:vertAlign w:val="superscript"/>
        </w:rPr>
        <w:t>(1)</w:t>
      </w:r>
      <w:r w:rsidRPr="00CC47CB">
        <w:rPr>
          <w:rFonts w:hint="eastAsia"/>
          <w:noProof/>
        </w:rPr>
        <w:t>。</w:t>
      </w:r>
    </w:p>
    <w:p w:rsidR="00B2579A" w:rsidRPr="00CC47CB" w:rsidRDefault="00B2579A" w:rsidP="008925F7">
      <w:pPr>
        <w:rPr>
          <w:noProof/>
        </w:rPr>
      </w:pPr>
      <w:r w:rsidRPr="00CC47CB">
        <w:rPr>
          <w:rFonts w:hint="eastAsia"/>
          <w:noProof/>
        </w:rPr>
        <w:t>感染経路別予防策が必要な患者すべてを想定して対応することは困難であるが、検査結果を待つ間に感染経路別予防策を経験的に実施することが推奨される</w:t>
      </w:r>
      <w:r w:rsidRPr="0092322F">
        <w:rPr>
          <w:noProof/>
          <w:vertAlign w:val="superscript"/>
        </w:rPr>
        <w:t>(1)</w:t>
      </w:r>
      <w:r w:rsidRPr="00CC47CB">
        <w:rPr>
          <w:rFonts w:hint="eastAsia"/>
          <w:noProof/>
        </w:rPr>
        <w:t>。また、患者移動時と待合時の曝露防止への配慮も必要であるため、来院～受付～待合場所の指定または誘導および代替案については、新感染症や指定感染症等の対応を目的とした手順の整備が必要である。</w:t>
      </w:r>
    </w:p>
    <w:p w:rsidR="00B2579A" w:rsidRPr="00CC47CB" w:rsidRDefault="00B2579A" w:rsidP="008925F7">
      <w:pPr>
        <w:rPr>
          <w:noProof/>
        </w:rPr>
      </w:pPr>
      <w:r w:rsidRPr="00CC47CB">
        <w:rPr>
          <w:rFonts w:hint="eastAsia"/>
          <w:noProof/>
        </w:rPr>
        <w:t>患者動線の確保や空間分離は、患者との接触を避けることを目的として行われ、主に新興感染症を想定した場合の付加的措置であり、多少議論の余地はあるが、混雑するエリアへの立ち入りを制限する目的で行うことは、</w:t>
      </w:r>
      <w:r w:rsidRPr="0092322F">
        <w:rPr>
          <w:rFonts w:hint="eastAsia"/>
          <w:noProof/>
        </w:rPr>
        <w:t>経路別予防策の一環および基礎疾患を有する者への感染対策（平成21年6月19日厚生労働省医療の確保、検疫、学校・保育施設等の臨時休業の要請等に関する運用指針改定版）</w:t>
      </w:r>
      <w:r w:rsidRPr="00CC47CB">
        <w:rPr>
          <w:rFonts w:hint="eastAsia"/>
          <w:noProof/>
        </w:rPr>
        <w:t>として一定のコンセンサスを得られるものである。</w:t>
      </w:r>
    </w:p>
    <w:p w:rsidR="00B2579A" w:rsidRPr="00CC47CB" w:rsidRDefault="00B2579A" w:rsidP="008925F7">
      <w:pPr>
        <w:rPr>
          <w:noProof/>
        </w:rPr>
      </w:pPr>
    </w:p>
    <w:p w:rsidR="00B2579A" w:rsidRPr="00CC47CB" w:rsidRDefault="00B2579A" w:rsidP="008925F7">
      <w:pPr>
        <w:rPr>
          <w:noProof/>
        </w:rPr>
      </w:pPr>
    </w:p>
    <w:p w:rsidR="00B2579A" w:rsidRPr="00CC47CB" w:rsidRDefault="00B2579A" w:rsidP="008925F7">
      <w:pPr>
        <w:rPr>
          <w:noProof/>
        </w:rPr>
      </w:pPr>
      <w:r w:rsidRPr="00CC47CB">
        <w:rPr>
          <w:noProof/>
        </w:rPr>
        <w:t>1.</w:t>
      </w:r>
      <w:r w:rsidRPr="00CC47CB">
        <w:rPr>
          <w:noProof/>
        </w:rPr>
        <w:tab/>
        <w:t>患者動線を考える際の留意点1（空気感染またはその疑い）</w:t>
      </w:r>
    </w:p>
    <w:p w:rsidR="00B2579A" w:rsidRPr="00CC47CB" w:rsidRDefault="00B2579A" w:rsidP="008925F7">
      <w:pPr>
        <w:rPr>
          <w:noProof/>
        </w:rPr>
      </w:pPr>
      <w:r w:rsidRPr="00CC47CB">
        <w:rPr>
          <w:rFonts w:hint="eastAsia"/>
          <w:noProof/>
        </w:rPr>
        <w:t>①</w:t>
      </w:r>
      <w:r w:rsidRPr="00CC47CB">
        <w:rPr>
          <w:noProof/>
        </w:rPr>
        <w:tab/>
        <w:t>専用または指定された入り口からの出入り（事前連絡が望ましい）。</w:t>
      </w:r>
    </w:p>
    <w:p w:rsidR="00B2579A" w:rsidRPr="00CC47CB" w:rsidRDefault="00B2579A" w:rsidP="008925F7">
      <w:pPr>
        <w:rPr>
          <w:noProof/>
        </w:rPr>
      </w:pPr>
      <w:r w:rsidRPr="00CC47CB">
        <w:rPr>
          <w:rFonts w:hint="eastAsia"/>
          <w:noProof/>
        </w:rPr>
        <w:t>②</w:t>
      </w:r>
      <w:r w:rsidRPr="00CC47CB">
        <w:rPr>
          <w:noProof/>
        </w:rPr>
        <w:tab/>
        <w:t>専用の待ち合い室での待機（陰圧空調、HEPAフィルター空気清浄、安全確保のうえ窓開放）。</w:t>
      </w:r>
    </w:p>
    <w:p w:rsidR="00B2579A" w:rsidRPr="00CC47CB" w:rsidRDefault="00B2579A" w:rsidP="008925F7">
      <w:pPr>
        <w:rPr>
          <w:noProof/>
        </w:rPr>
      </w:pPr>
      <w:r w:rsidRPr="00CC47CB">
        <w:rPr>
          <w:rFonts w:hint="eastAsia"/>
          <w:noProof/>
        </w:rPr>
        <w:t>③</w:t>
      </w:r>
      <w:r w:rsidRPr="00CC47CB">
        <w:rPr>
          <w:noProof/>
        </w:rPr>
        <w:tab/>
        <w:t>検査、その他移動時の専用通路確保、または混雑エリアを避ける配慮。</w:t>
      </w:r>
    </w:p>
    <w:p w:rsidR="00B2579A" w:rsidRPr="00CC47CB" w:rsidRDefault="00B2579A" w:rsidP="008925F7">
      <w:pPr>
        <w:rPr>
          <w:noProof/>
        </w:rPr>
      </w:pPr>
    </w:p>
    <w:p w:rsidR="00B2579A" w:rsidRPr="00CC47CB" w:rsidRDefault="00B2579A" w:rsidP="008925F7">
      <w:pPr>
        <w:rPr>
          <w:noProof/>
        </w:rPr>
      </w:pPr>
      <w:r w:rsidRPr="00CC47CB">
        <w:rPr>
          <w:noProof/>
        </w:rPr>
        <w:t>2.</w:t>
      </w:r>
      <w:r w:rsidRPr="00CC47CB">
        <w:rPr>
          <w:noProof/>
        </w:rPr>
        <w:tab/>
        <w:t>患者動線を考える際の留意点1（飛沫感染またはその疑い）</w:t>
      </w:r>
    </w:p>
    <w:p w:rsidR="00B2579A" w:rsidRPr="00CC47CB" w:rsidRDefault="00B2579A" w:rsidP="008925F7">
      <w:pPr>
        <w:rPr>
          <w:noProof/>
        </w:rPr>
      </w:pPr>
      <w:r w:rsidRPr="00CC47CB">
        <w:rPr>
          <w:rFonts w:hint="eastAsia"/>
          <w:noProof/>
        </w:rPr>
        <w:t>①</w:t>
      </w:r>
      <w:r w:rsidRPr="00CC47CB">
        <w:rPr>
          <w:noProof/>
        </w:rPr>
        <w:tab/>
        <w:t>専用の待ち合い室の使用、または待合エリアの空間分離。</w:t>
      </w:r>
    </w:p>
    <w:p w:rsidR="00B2579A" w:rsidRPr="00CC47CB" w:rsidRDefault="00B2579A" w:rsidP="008925F7">
      <w:pPr>
        <w:rPr>
          <w:noProof/>
        </w:rPr>
      </w:pPr>
      <w:r w:rsidRPr="00CC47CB">
        <w:rPr>
          <w:rFonts w:hint="eastAsia"/>
          <w:noProof/>
        </w:rPr>
        <w:t>②</w:t>
      </w:r>
      <w:r w:rsidRPr="00CC47CB">
        <w:rPr>
          <w:noProof/>
        </w:rPr>
        <w:tab/>
        <w:t>検査、その他移動時は混雑エリアを避ける配慮。</w:t>
      </w:r>
    </w:p>
    <w:p w:rsidR="00B2579A" w:rsidRPr="00CC47CB" w:rsidRDefault="00B2579A" w:rsidP="008925F7">
      <w:pPr>
        <w:rPr>
          <w:noProof/>
        </w:rPr>
      </w:pPr>
    </w:p>
    <w:p w:rsidR="00B2579A" w:rsidRPr="00CC47CB" w:rsidRDefault="00B2579A" w:rsidP="008925F7">
      <w:pPr>
        <w:rPr>
          <w:noProof/>
        </w:rPr>
      </w:pPr>
      <w:r w:rsidRPr="00CC47CB">
        <w:rPr>
          <w:noProof/>
        </w:rPr>
        <w:lastRenderedPageBreak/>
        <w:t>3.</w:t>
      </w:r>
      <w:r w:rsidRPr="00CC47CB">
        <w:rPr>
          <w:noProof/>
        </w:rPr>
        <w:tab/>
        <w:t>その他共通</w:t>
      </w:r>
    </w:p>
    <w:p w:rsidR="00B2579A" w:rsidRPr="00CC47CB" w:rsidRDefault="00B2579A" w:rsidP="008925F7">
      <w:pPr>
        <w:rPr>
          <w:noProof/>
        </w:rPr>
      </w:pPr>
      <w:r w:rsidRPr="00CC47CB">
        <w:rPr>
          <w:rFonts w:hint="eastAsia"/>
          <w:noProof/>
        </w:rPr>
        <w:t>①</w:t>
      </w:r>
      <w:r w:rsidRPr="00CC47CB">
        <w:rPr>
          <w:noProof/>
        </w:rPr>
        <w:tab/>
        <w:t>症状スクリーニング</w:t>
      </w:r>
    </w:p>
    <w:p w:rsidR="00B2579A" w:rsidRPr="00CC47CB" w:rsidRDefault="00B2579A" w:rsidP="008925F7">
      <w:pPr>
        <w:rPr>
          <w:noProof/>
        </w:rPr>
      </w:pPr>
      <w:r w:rsidRPr="00CC47CB">
        <w:rPr>
          <w:rFonts w:hint="eastAsia"/>
          <w:noProof/>
        </w:rPr>
        <w:t>②</w:t>
      </w:r>
      <w:r w:rsidRPr="00CC47CB">
        <w:rPr>
          <w:noProof/>
        </w:rPr>
        <w:tab/>
        <w:t>患者、職員の咳エチケットの励行</w:t>
      </w:r>
    </w:p>
    <w:p w:rsidR="00B2579A" w:rsidRPr="00CC47CB" w:rsidRDefault="00B2579A" w:rsidP="008925F7">
      <w:pPr>
        <w:rPr>
          <w:noProof/>
        </w:rPr>
      </w:pPr>
      <w:r w:rsidRPr="00CC47CB">
        <w:rPr>
          <w:rFonts w:hint="eastAsia"/>
          <w:noProof/>
        </w:rPr>
        <w:t>③</w:t>
      </w:r>
      <w:r w:rsidRPr="00CC47CB">
        <w:rPr>
          <w:noProof/>
        </w:rPr>
        <w:tab/>
        <w:t>アナウンス、掲示等の対応</w:t>
      </w:r>
    </w:p>
    <w:p w:rsidR="00B2579A" w:rsidRDefault="00B2579A" w:rsidP="008925F7">
      <w:pPr>
        <w:rPr>
          <w:noProof/>
        </w:rPr>
      </w:pPr>
      <w:r w:rsidRPr="00CC47CB">
        <w:rPr>
          <w:rFonts w:hint="eastAsia"/>
          <w:noProof/>
        </w:rPr>
        <w:t>④</w:t>
      </w:r>
      <w:r w:rsidRPr="00CC47CB">
        <w:rPr>
          <w:noProof/>
        </w:rPr>
        <w:tab/>
        <w:t>対応職員への周知</w:t>
      </w:r>
    </w:p>
    <w:p w:rsidR="00B2579A" w:rsidRPr="004D7358" w:rsidRDefault="00B2579A" w:rsidP="008925F7"/>
    <w:p w:rsidR="00B2579A" w:rsidRDefault="00B2579A" w:rsidP="008925F7">
      <w:r w:rsidRPr="00730C4C">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Siegel JD, Rhinehart E, Jackson M</w:t>
      </w:r>
      <w:r w:rsidRPr="00D1622D">
        <w:rPr>
          <w:i/>
          <w:noProof/>
        </w:rPr>
        <w:t>, et al.</w:t>
      </w:r>
      <w:r w:rsidRPr="00D1622D">
        <w:rPr>
          <w:noProof/>
        </w:rPr>
        <w:t>:  2007 Guideline for Isolation Precautions: Preventing Transmission of Infectious Agents in Health Care Settings.  Am J Infect Control 35:  S65-164,  2007</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29"/>
          <w:endnotePr>
            <w:numFmt w:val="decimal"/>
            <w:numRestart w:val="eachSect"/>
          </w:endnotePr>
          <w:pgSz w:w="11900" w:h="16840" w:code="9"/>
          <w:pgMar w:top="1440" w:right="1080" w:bottom="1440" w:left="1080" w:header="851" w:footer="992" w:gutter="0"/>
          <w:cols w:space="425"/>
          <w:docGrid w:type="lines" w:linePitch="360"/>
        </w:sectPr>
      </w:pPr>
    </w:p>
    <w:p w:rsidR="00B2579A" w:rsidRPr="00DB6963" w:rsidRDefault="00B2579A" w:rsidP="008925F7">
      <w:pPr>
        <w:pStyle w:val="3"/>
        <w:ind w:left="700" w:right="280"/>
      </w:pPr>
      <w:bookmarkStart w:id="33" w:name="_Toc525281509"/>
      <w:r w:rsidRPr="00DB6963">
        <w:rPr>
          <w:rFonts w:hint="eastAsia"/>
        </w:rPr>
        <w:lastRenderedPageBreak/>
        <w:t>感染予防の具体策</w:t>
      </w:r>
      <w:bookmarkEnd w:id="33"/>
    </w:p>
    <w:p w:rsidR="00B2579A" w:rsidRPr="004D7358" w:rsidRDefault="00B2579A" w:rsidP="008925F7">
      <w:pPr>
        <w:pStyle w:val="4"/>
      </w:pPr>
      <w:r w:rsidRPr="00DB6963">
        <w:rPr>
          <w:rFonts w:hint="eastAsia"/>
        </w:rPr>
        <w:t>標準予防策に必要な個人防護具は、各種サイズを十分量かつ必要なときにすぐ使えるように整っている。</w:t>
      </w:r>
    </w:p>
    <w:p w:rsidR="00B2579A" w:rsidRPr="004D7358" w:rsidRDefault="00B2579A" w:rsidP="008925F7"/>
    <w:p w:rsidR="00B2579A" w:rsidRPr="004D7358" w:rsidRDefault="00B2579A" w:rsidP="008925F7">
      <w:r w:rsidRPr="004D7358">
        <w:rPr>
          <w:rFonts w:hint="eastAsia"/>
        </w:rPr>
        <w:t>＜カテゴリー＞</w:t>
      </w:r>
    </w:p>
    <w:p w:rsidR="00B2579A" w:rsidRDefault="00B2579A" w:rsidP="008925F7">
      <w:pPr>
        <w:rPr>
          <w:noProof/>
        </w:rPr>
      </w:pPr>
      <w:r w:rsidRPr="0055531F">
        <w:rPr>
          <w:rFonts w:hint="eastAsia"/>
          <w:noProof/>
        </w:rPr>
        <w:t>四半期（常時）及び臨時</w:t>
      </w:r>
    </w:p>
    <w:p w:rsidR="00B2579A" w:rsidRPr="0055531F"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ギニア、リベリア及びシエラレオネにおける</w:t>
      </w:r>
      <w:r w:rsidRPr="00DB6963">
        <w:rPr>
          <w:noProof/>
        </w:rPr>
        <w:t>2014</w:t>
      </w:r>
      <w:r w:rsidRPr="00DB6963">
        <w:rPr>
          <w:rFonts w:hint="eastAsia"/>
          <w:noProof/>
        </w:rPr>
        <w:t>～</w:t>
      </w:r>
      <w:r w:rsidRPr="00DB6963">
        <w:rPr>
          <w:noProof/>
        </w:rPr>
        <w:t>2016</w:t>
      </w:r>
      <w:r w:rsidRPr="00DB6963">
        <w:rPr>
          <w:rFonts w:hint="eastAsia"/>
          <w:noProof/>
        </w:rPr>
        <w:t>年のエボラウイルス感染症の流行において、医療従事者は一般市民よりも</w:t>
      </w:r>
      <w:r w:rsidRPr="00DB6963">
        <w:rPr>
          <w:noProof/>
        </w:rPr>
        <w:t>21</w:t>
      </w:r>
      <w:r w:rsidRPr="00DB6963">
        <w:rPr>
          <w:rFonts w:hint="eastAsia"/>
          <w:noProof/>
        </w:rPr>
        <w:t>～</w:t>
      </w:r>
      <w:r w:rsidRPr="00DB6963">
        <w:rPr>
          <w:noProof/>
        </w:rPr>
        <w:t>32</w:t>
      </w:r>
      <w:r w:rsidRPr="00DB6963">
        <w:rPr>
          <w:rFonts w:hint="eastAsia"/>
          <w:noProof/>
        </w:rPr>
        <w:t>倍感染リスクが高かったこと・現場の最前線で働く医療従事者の個人防護具</w:t>
      </w:r>
      <w:r w:rsidRPr="00DB6963">
        <w:rPr>
          <w:noProof/>
        </w:rPr>
        <w:t>(PPE)</w:t>
      </w:r>
      <w:r w:rsidRPr="00DB6963">
        <w:rPr>
          <w:rFonts w:hint="eastAsia"/>
          <w:noProof/>
        </w:rPr>
        <w:t>の不適切使用または不足がその原因の一つであったと報告されている</w:t>
      </w:r>
      <w:r w:rsidRPr="00CB4EC2">
        <w:rPr>
          <w:noProof/>
          <w:vertAlign w:val="superscript"/>
        </w:rPr>
        <w:t>(1)</w:t>
      </w:r>
      <w:r w:rsidRPr="008A00AD">
        <w:rPr>
          <w:noProof/>
        </w:rPr>
        <w:t xml:space="preserve"> </w:t>
      </w:r>
      <w:r w:rsidRPr="00DB6963">
        <w:rPr>
          <w:rFonts w:hint="eastAsia"/>
          <w:noProof/>
        </w:rPr>
        <w:t>。この報告は、感染対策に必要な物品が各サイズにおいて十分量あり、すぐ使えることが重要であることを示唆している。本邦の感染防止対策地域連携加算チェック項目に「必要なときにすぐ使えるように個人防御具</w:t>
      </w:r>
      <w:r w:rsidRPr="00DB6963">
        <w:rPr>
          <w:noProof/>
        </w:rPr>
        <w:t>(PPE)</w:t>
      </w:r>
      <w:r w:rsidRPr="00DB6963">
        <w:rPr>
          <w:rFonts w:hint="eastAsia"/>
          <w:noProof/>
        </w:rPr>
        <w:t>が整っている」という項目が挙げられていることからも、その重要性が理解出来る。常日頃より不足がないように確認することも大切であるが、四半期毎に使用量の調査を行い、必要量を検討しておく。</w:t>
      </w:r>
    </w:p>
    <w:p w:rsidR="00B2579A" w:rsidRPr="00DB6963" w:rsidRDefault="00B2579A" w:rsidP="008925F7">
      <w:pPr>
        <w:rPr>
          <w:noProof/>
        </w:rPr>
      </w:pPr>
      <w:r w:rsidRPr="00DB6963">
        <w:rPr>
          <w:rFonts w:hint="eastAsia"/>
          <w:noProof/>
        </w:rPr>
        <w:t>また、不特定多数の患者を診療する救急外来においては、予測できない結核患者との接触も考えられるため、救急外来に</w:t>
      </w:r>
      <w:r w:rsidRPr="00DB6963">
        <w:rPr>
          <w:noProof/>
        </w:rPr>
        <w:t>N95</w:t>
      </w:r>
      <w:r w:rsidRPr="00DB6963">
        <w:rPr>
          <w:rFonts w:hint="eastAsia"/>
          <w:noProof/>
        </w:rPr>
        <w:t>マスクを用意しておくこと</w:t>
      </w:r>
      <w:r>
        <w:rPr>
          <w:rFonts w:hint="eastAsia"/>
          <w:noProof/>
        </w:rPr>
        <w:t>が</w:t>
      </w:r>
      <w:r w:rsidRPr="00DB6963">
        <w:rPr>
          <w:rFonts w:hint="eastAsia"/>
          <w:noProof/>
        </w:rPr>
        <w:t>大切である。</w:t>
      </w:r>
    </w:p>
    <w:p w:rsidR="00B2579A" w:rsidRPr="004D7358" w:rsidRDefault="00B2579A" w:rsidP="008925F7">
      <w:r w:rsidRPr="00DB6963">
        <w:rPr>
          <w:rFonts w:hint="eastAsia"/>
          <w:noProof/>
        </w:rPr>
        <w:t>なお、感染予防に関する物品の備蓄についてであるが、平時においては標準予防策並びに経路別予防策に準じた個人防護具が不足しない程度あれば良いと考える。パンデミック時は、</w:t>
      </w:r>
      <w:r w:rsidRPr="00DB6963">
        <w:rPr>
          <w:noProof/>
        </w:rPr>
        <w:t>PPE</w:t>
      </w:r>
      <w:r w:rsidRPr="00DB6963">
        <w:rPr>
          <w:rFonts w:hint="eastAsia"/>
          <w:noProof/>
        </w:rPr>
        <w:t>備蓄期間の目安を</w:t>
      </w:r>
      <w:r w:rsidRPr="00DB6963">
        <w:rPr>
          <w:noProof/>
        </w:rPr>
        <w:t>8</w:t>
      </w:r>
      <w:r w:rsidRPr="00DB6963">
        <w:rPr>
          <w:rFonts w:hint="eastAsia"/>
          <w:noProof/>
        </w:rPr>
        <w:t>週間程度と試算している報告もあるが</w:t>
      </w:r>
      <w:r w:rsidRPr="00CB4EC2">
        <w:rPr>
          <w:noProof/>
          <w:vertAlign w:val="superscript"/>
        </w:rPr>
        <w:t>(2)</w:t>
      </w:r>
      <w:r w:rsidRPr="008A00AD">
        <w:rPr>
          <w:noProof/>
        </w:rPr>
        <w:t xml:space="preserve"> </w:t>
      </w:r>
      <w:r w:rsidRPr="00DB6963">
        <w:rPr>
          <w:rFonts w:hint="eastAsia"/>
          <w:noProof/>
        </w:rPr>
        <w:t>、行政の行動計画・ガイドラインに従い備蓄すべきである</w:t>
      </w:r>
      <w:r w:rsidRPr="00CB4EC2">
        <w:rPr>
          <w:noProof/>
          <w:vertAlign w:val="superscript"/>
        </w:rPr>
        <w:t>(3)</w:t>
      </w:r>
      <w:r w:rsidRPr="008A00AD">
        <w:rPr>
          <w:noProof/>
        </w:rPr>
        <w:t xml:space="preserve"> </w:t>
      </w:r>
      <w:r w:rsidRPr="00DB6963">
        <w:rPr>
          <w:rFonts w:hint="eastAsia"/>
          <w:noProof/>
        </w:rPr>
        <w:t>。</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World Health Organization(WHO): Global Open consultation for innovative Personal Protective Equipment. 2017</w:t>
      </w:r>
    </w:p>
    <w:p w:rsidR="00B2579A" w:rsidRPr="00D1622D" w:rsidRDefault="00B2579A" w:rsidP="008925F7">
      <w:pPr>
        <w:pStyle w:val="EndNoteBibliography"/>
        <w:ind w:left="720" w:hanging="720"/>
        <w:rPr>
          <w:noProof/>
        </w:rPr>
      </w:pPr>
      <w:r w:rsidRPr="00D1622D">
        <w:rPr>
          <w:noProof/>
        </w:rPr>
        <w:t>(2)</w:t>
      </w:r>
      <w:r w:rsidRPr="00D1622D">
        <w:rPr>
          <w:noProof/>
        </w:rPr>
        <w:tab/>
        <w:t>Hashikura M, Kizu J:  Stockpile of personal protective equipment in hospital settings: preparedness for influenza pandemics.  Am J Infect Control 37:  703-707,  2009</w:t>
      </w:r>
    </w:p>
    <w:p w:rsidR="00B2579A" w:rsidRPr="00D1622D" w:rsidRDefault="00B2579A" w:rsidP="008925F7">
      <w:pPr>
        <w:pStyle w:val="EndNoteBibliography"/>
        <w:ind w:left="720" w:hanging="720"/>
        <w:rPr>
          <w:noProof/>
        </w:rPr>
      </w:pPr>
      <w:r w:rsidRPr="00D1622D">
        <w:rPr>
          <w:noProof/>
        </w:rPr>
        <w:t>(3)</w:t>
      </w:r>
      <w:r w:rsidRPr="00D1622D">
        <w:rPr>
          <w:noProof/>
        </w:rPr>
        <w:tab/>
        <w:t>World Health Organization(WHO): Hospital preparedness checklist for pandemic influenza : focus on pandemic (H1N1) 2009. 2009</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30"/>
          <w:endnotePr>
            <w:numFmt w:val="decimal"/>
            <w:numRestart w:val="eachSect"/>
          </w:endnotePr>
          <w:pgSz w:w="11900" w:h="16840" w:code="9"/>
          <w:pgMar w:top="1440" w:right="1080" w:bottom="1440" w:left="1080" w:header="851" w:footer="992" w:gutter="0"/>
          <w:cols w:space="425"/>
          <w:docGrid w:type="lines" w:linePitch="360"/>
        </w:sectPr>
      </w:pPr>
    </w:p>
    <w:p w:rsidR="00B2579A" w:rsidRPr="00DB6963" w:rsidRDefault="00B2579A" w:rsidP="008925F7">
      <w:pPr>
        <w:pStyle w:val="4"/>
      </w:pPr>
      <w:r w:rsidRPr="00DB6963">
        <w:rPr>
          <w:rFonts w:hint="eastAsia"/>
        </w:rPr>
        <w:lastRenderedPageBreak/>
        <w:t>外傷、嘔吐など症状に応じて、感染防御に必要な物品をすぐに使用できるよう準備している。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w:t>
      </w:r>
      <w:r w:rsidRPr="00DB6963">
        <w:rPr>
          <w:noProof/>
        </w:rPr>
        <w:t>(</w:t>
      </w:r>
      <w:r w:rsidRPr="00DB6963">
        <w:rPr>
          <w:rFonts w:hint="eastAsia"/>
          <w:noProof/>
        </w:rPr>
        <w:t>常時</w:t>
      </w:r>
      <w:r w:rsidRPr="00DB6963">
        <w:rPr>
          <w:noProof/>
        </w:rPr>
        <w:t>)</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Pr>
          <w:rFonts w:hint="eastAsia"/>
          <w:noProof/>
        </w:rPr>
        <w:t>項目</w:t>
      </w:r>
      <w:r>
        <w:rPr>
          <w:noProof/>
        </w:rPr>
        <w:t>20</w:t>
      </w:r>
      <w:r w:rsidRPr="00DB6963">
        <w:rPr>
          <w:rFonts w:hint="eastAsia"/>
          <w:noProof/>
        </w:rPr>
        <w:t>で述べたように、予防に必要な物品が十分量かつすぐ使えることが感染予防において、重要である。救急外来には、様々な症状の患者が受診するため、即座の対応が難しいこともあり、標準予防策並びに経路別予防策に準じた必要物品のセット化が、感染対策上、有用と考えられる。セット化するに当たっては、使用する物品の一包化の他、棚別に物品をまとめておく・症状や経路別に応じたカートを作っておく等</w:t>
      </w:r>
      <w:r>
        <w:rPr>
          <w:rFonts w:hint="eastAsia"/>
          <w:noProof/>
        </w:rPr>
        <w:t>の</w:t>
      </w:r>
      <w:r w:rsidRPr="00DB6963">
        <w:rPr>
          <w:rFonts w:hint="eastAsia"/>
          <w:noProof/>
        </w:rPr>
        <w:t>方法が考えられる。</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31"/>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末梢静脈ラインを確保する場合にも、院内のマニュアルに沿って清潔操作を行っている。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w:t>
      </w:r>
      <w:r w:rsidRPr="00DB6963">
        <w:rPr>
          <w:noProof/>
        </w:rPr>
        <w:t>(</w:t>
      </w:r>
      <w:r w:rsidRPr="00DB6963">
        <w:rPr>
          <w:rFonts w:hint="eastAsia"/>
          <w:noProof/>
        </w:rPr>
        <w:t>常時</w:t>
      </w:r>
      <w:r w:rsidRPr="00DB6963">
        <w:rPr>
          <w:noProof/>
        </w:rPr>
        <w:t>)</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末梢静脈カテーテルを原因としたカテーテル関連血流感染症</w:t>
      </w:r>
      <w:r w:rsidRPr="00DB6963">
        <w:rPr>
          <w:noProof/>
        </w:rPr>
        <w:t>(CRBSI)</w:t>
      </w:r>
      <w:r w:rsidRPr="00DB6963">
        <w:rPr>
          <w:rFonts w:hint="eastAsia"/>
          <w:noProof/>
        </w:rPr>
        <w:t>は０～</w:t>
      </w:r>
      <w:r w:rsidRPr="00DB6963">
        <w:rPr>
          <w:noProof/>
        </w:rPr>
        <w:t>2.2%</w:t>
      </w:r>
      <w:r w:rsidRPr="00DB6963">
        <w:rPr>
          <w:rFonts w:hint="eastAsia"/>
          <w:noProof/>
        </w:rPr>
        <w:t>と報告されており</w:t>
      </w:r>
      <w:r w:rsidRPr="00CB4EC2">
        <w:rPr>
          <w:noProof/>
          <w:vertAlign w:val="superscript"/>
        </w:rPr>
        <w:t>(1)</w:t>
      </w:r>
      <w:r w:rsidRPr="001225A2">
        <w:rPr>
          <w:noProof/>
        </w:rPr>
        <w:t xml:space="preserve"> </w:t>
      </w:r>
      <w:r w:rsidRPr="00DB6963">
        <w:rPr>
          <w:rFonts w:hint="eastAsia"/>
          <w:noProof/>
        </w:rPr>
        <w:t>、一般に留置期間が短いため</w:t>
      </w:r>
      <w:r w:rsidRPr="00DB6963">
        <w:rPr>
          <w:noProof/>
        </w:rPr>
        <w:t>CRBSI</w:t>
      </w:r>
      <w:r w:rsidRPr="00DB6963">
        <w:rPr>
          <w:rFonts w:hint="eastAsia"/>
          <w:noProof/>
        </w:rPr>
        <w:t>発生率は低いとされる。</w:t>
      </w:r>
    </w:p>
    <w:p w:rsidR="00B2579A" w:rsidRPr="00DB6963" w:rsidRDefault="00B2579A" w:rsidP="008925F7">
      <w:pPr>
        <w:rPr>
          <w:noProof/>
        </w:rPr>
      </w:pPr>
      <w:r w:rsidRPr="00DB6963">
        <w:rPr>
          <w:rFonts w:hint="eastAsia"/>
          <w:noProof/>
        </w:rPr>
        <w:t>しかし、救急外来における末梢静脈ライン確保は、</w:t>
      </w:r>
      <w:r w:rsidRPr="00DB6963">
        <w:rPr>
          <w:noProof/>
        </w:rPr>
        <w:t>CRBSI</w:t>
      </w:r>
      <w:r w:rsidRPr="00DB6963">
        <w:rPr>
          <w:rFonts w:hint="eastAsia"/>
          <w:noProof/>
        </w:rPr>
        <w:t>発生率が有意に増加するとの報告もあり</w:t>
      </w:r>
      <w:r w:rsidRPr="00CB4EC2">
        <w:rPr>
          <w:noProof/>
          <w:vertAlign w:val="superscript"/>
        </w:rPr>
        <w:t>(2)</w:t>
      </w:r>
      <w:r w:rsidRPr="001225A2">
        <w:t xml:space="preserve"> </w:t>
      </w:r>
      <w:r w:rsidRPr="00CB4EC2">
        <w:rPr>
          <w:noProof/>
          <w:vertAlign w:val="superscript"/>
        </w:rPr>
        <w:t>(3)</w:t>
      </w:r>
      <w:r w:rsidRPr="001225A2">
        <w:rPr>
          <w:noProof/>
        </w:rPr>
        <w:t xml:space="preserve"> </w:t>
      </w:r>
      <w:r w:rsidRPr="00DB6963">
        <w:rPr>
          <w:rFonts w:hint="eastAsia"/>
          <w:noProof/>
        </w:rPr>
        <w:t>、緊急を要する状況において感染対策が不十分になっている可能性を示唆している。</w:t>
      </w:r>
    </w:p>
    <w:p w:rsidR="00B2579A" w:rsidRPr="00DB6963" w:rsidRDefault="00B2579A" w:rsidP="008925F7">
      <w:pPr>
        <w:rPr>
          <w:noProof/>
        </w:rPr>
      </w:pPr>
      <w:r w:rsidRPr="00DB6963">
        <w:rPr>
          <w:rFonts w:hint="eastAsia"/>
          <w:noProof/>
        </w:rPr>
        <w:t>また、アトピー性皮膚炎や尋常性乾癬などにより慢性皮膚病変を有するあるいは皮膚保清が不十分な患者ではブドウ球菌やバチルス属などの皮膚常在菌が増殖しており、末梢カテーテル確保における血流感染のリスクは高くなる。</w:t>
      </w:r>
    </w:p>
    <w:p w:rsidR="00B2579A" w:rsidRPr="004D7358" w:rsidRDefault="00B2579A" w:rsidP="008925F7">
      <w:r w:rsidRPr="00DB6963">
        <w:rPr>
          <w:rFonts w:hint="eastAsia"/>
          <w:noProof/>
        </w:rPr>
        <w:t>患者の高齢化に伴い、皮膚病変や保清不十分な患者も増えており、末梢静脈ライン確保をより一層注意して行う必要がある。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Helm RE, Klausner JD, Klemperer JD</w:t>
      </w:r>
      <w:r w:rsidRPr="00D1622D">
        <w:rPr>
          <w:i/>
          <w:noProof/>
        </w:rPr>
        <w:t>, et al.</w:t>
      </w:r>
      <w:r w:rsidRPr="00D1622D">
        <w:rPr>
          <w:noProof/>
        </w:rPr>
        <w:t>:  Accepted but unacceptable: peripheral IV catheter failure.  J Infus Nurs 38:  189-203,  2015</w:t>
      </w:r>
    </w:p>
    <w:p w:rsidR="00B2579A" w:rsidRPr="00D1622D" w:rsidRDefault="00B2579A" w:rsidP="008925F7">
      <w:pPr>
        <w:pStyle w:val="EndNoteBibliography"/>
        <w:ind w:left="720" w:hanging="720"/>
        <w:rPr>
          <w:noProof/>
        </w:rPr>
      </w:pPr>
      <w:r w:rsidRPr="00D1622D">
        <w:rPr>
          <w:noProof/>
        </w:rPr>
        <w:t>(2)</w:t>
      </w:r>
      <w:r w:rsidRPr="00D1622D">
        <w:rPr>
          <w:noProof/>
        </w:rPr>
        <w:tab/>
        <w:t>Pujol M, Hornero A, Saballs M</w:t>
      </w:r>
      <w:r w:rsidRPr="00D1622D">
        <w:rPr>
          <w:i/>
          <w:noProof/>
        </w:rPr>
        <w:t>, et al.</w:t>
      </w:r>
      <w:r w:rsidRPr="00D1622D">
        <w:rPr>
          <w:noProof/>
        </w:rPr>
        <w:t>:  Clinical epidemiology and outcomes of peripheral venous catheter-related bloodstream infections at a university-affiliated hospital.  J Hosp Infect 67:  22-29,  2007</w:t>
      </w:r>
    </w:p>
    <w:p w:rsidR="00B2579A" w:rsidRPr="00D1622D" w:rsidRDefault="00B2579A" w:rsidP="008925F7">
      <w:pPr>
        <w:pStyle w:val="EndNoteBibliography"/>
        <w:ind w:left="720" w:hanging="720"/>
        <w:rPr>
          <w:noProof/>
        </w:rPr>
      </w:pPr>
      <w:r w:rsidRPr="00D1622D">
        <w:rPr>
          <w:noProof/>
        </w:rPr>
        <w:t>(3)</w:t>
      </w:r>
      <w:r w:rsidRPr="00D1622D">
        <w:rPr>
          <w:noProof/>
        </w:rPr>
        <w:tab/>
        <w:t>Trinh TT, Chan PA, Edwards O</w:t>
      </w:r>
      <w:r w:rsidRPr="00D1622D">
        <w:rPr>
          <w:i/>
          <w:noProof/>
        </w:rPr>
        <w:t>, et al.</w:t>
      </w:r>
      <w:r w:rsidRPr="00D1622D">
        <w:rPr>
          <w:noProof/>
        </w:rPr>
        <w:t>:  Peripheral venous catheter-related Staphylococcus aureus bacteremia.  Infect Control Hosp Epidemiol 32:  579-583,  2011</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32"/>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bookmarkStart w:id="34" w:name="OLE_LINK44"/>
      <w:bookmarkStart w:id="35" w:name="OLE_LINK45"/>
      <w:r w:rsidRPr="00DB6963">
        <w:rPr>
          <w:rFonts w:hint="eastAsia"/>
        </w:rPr>
        <w:lastRenderedPageBreak/>
        <w:t>感染が疑われない場合であっても、気管挿管を行う際には、標準予防策（手袋、アイガード、マスク等）が実施されている。</w:t>
      </w:r>
      <w:bookmarkEnd w:id="34"/>
      <w:bookmarkEnd w:id="35"/>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w:t>
      </w:r>
      <w:r w:rsidRPr="00DB6963">
        <w:rPr>
          <w:noProof/>
        </w:rPr>
        <w:t>(</w:t>
      </w:r>
      <w:r w:rsidRPr="00DB6963">
        <w:rPr>
          <w:rFonts w:hint="eastAsia"/>
          <w:noProof/>
        </w:rPr>
        <w:t>常時</w:t>
      </w:r>
      <w:r w:rsidRPr="00DB6963">
        <w:rPr>
          <w:noProof/>
        </w:rPr>
        <w:t>)</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標準予防策は、「すべての患者の血液、体液、分泌物、嘔吐物、排泄物、創傷皮膚、粘膜などは、感染する危険性があるものとして取り扱わなければならない」という考えに基づいている。これは、原因微生物別あるいは疾患特異的な感染対策ではなく、感染症の診断が確定する前からの非特異的な感染対策を行うことが必要であることを示している。また、病原体を伝播し得る体液</w:t>
      </w:r>
      <w:r w:rsidRPr="00DB6963">
        <w:rPr>
          <w:noProof/>
        </w:rPr>
        <w:t>/</w:t>
      </w:r>
      <w:r w:rsidRPr="00DB6963">
        <w:rPr>
          <w:rFonts w:hint="eastAsia"/>
          <w:noProof/>
        </w:rPr>
        <w:t>分泌物</w:t>
      </w:r>
      <w:r w:rsidRPr="00DB6963">
        <w:rPr>
          <w:noProof/>
        </w:rPr>
        <w:t>/</w:t>
      </w:r>
      <w:r w:rsidRPr="00DB6963">
        <w:rPr>
          <w:rFonts w:hint="eastAsia"/>
          <w:noProof/>
        </w:rPr>
        <w:t>浸出液を感染媒体とみなした感染対策を行うことを求めている</w:t>
      </w:r>
      <w:r w:rsidRPr="00CB4EC2">
        <w:rPr>
          <w:noProof/>
          <w:vertAlign w:val="superscript"/>
        </w:rPr>
        <w:t>(1)</w:t>
      </w:r>
      <w:r w:rsidRPr="00645D58">
        <w:rPr>
          <w:noProof/>
        </w:rPr>
        <w:t xml:space="preserve"> </w:t>
      </w:r>
      <w:r w:rsidRPr="00DB6963">
        <w:rPr>
          <w:rFonts w:hint="eastAsia"/>
          <w:noProof/>
        </w:rPr>
        <w:t>。</w:t>
      </w:r>
      <w:r w:rsidRPr="00F87D8E">
        <w:rPr>
          <w:noProof/>
        </w:rPr>
        <w:t>病原体の伝播リスクが一貫して高いエアロゾル発生手技に際しては、手袋、 長袖ガウン、眼の保護具（ゴーグルまたはフェイスシールド）および顔面マスク （サージカルマスク、処置用マスク、または微粒子レスピレーター）などのPPE</w:t>
      </w:r>
      <w:r>
        <w:rPr>
          <w:noProof/>
        </w:rPr>
        <w:t>を使用する。現在得られているエビデンスでは、気管</w:t>
      </w:r>
      <w:r w:rsidRPr="00F87D8E">
        <w:rPr>
          <w:noProof/>
        </w:rPr>
        <w:t>挿管を単独で、あるいは他の手技（心</w:t>
      </w:r>
      <w:r>
        <w:rPr>
          <w:noProof/>
        </w:rPr>
        <w:t>肺蘇生または気管支鏡検査など）と併用で実施した場合、</w:t>
      </w:r>
      <w:r w:rsidRPr="00F87D8E">
        <w:rPr>
          <w:noProof/>
        </w:rPr>
        <w:t>伝播リスクが一貫して高いことが示唆されている</w:t>
      </w:r>
      <w:r w:rsidRPr="00CB4EC2">
        <w:rPr>
          <w:noProof/>
          <w:vertAlign w:val="superscript"/>
        </w:rPr>
        <w:t>(2)</w:t>
      </w:r>
      <w:r w:rsidRPr="00F87D8E">
        <w:rPr>
          <w:noProof/>
        </w:rPr>
        <w:t>。</w:t>
      </w:r>
      <w:r w:rsidRPr="00DB6963">
        <w:rPr>
          <w:rFonts w:hint="eastAsia"/>
          <w:noProof/>
        </w:rPr>
        <w:t>以上より、感染が疑われない患者であっても、気管挿管時に</w:t>
      </w:r>
      <w:r>
        <w:rPr>
          <w:rFonts w:hint="eastAsia"/>
          <w:noProof/>
        </w:rPr>
        <w:t>は</w:t>
      </w:r>
      <w:r w:rsidRPr="00DB6963">
        <w:rPr>
          <w:rFonts w:hint="eastAsia"/>
          <w:noProof/>
        </w:rPr>
        <w:t>気道や口腔内の分泌物や血液に曝露する危険性があることから、標準予防策の遵守は必要である。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Centers for Disease Control and Prevention(CDC):  Guideline for Isolation Precautions：Preventing Transmission of Infectious Agents in Healthcare Settings 2007.  2007</w:t>
      </w:r>
    </w:p>
    <w:p w:rsidR="00B2579A" w:rsidRPr="00D1622D" w:rsidRDefault="00B2579A" w:rsidP="008925F7">
      <w:pPr>
        <w:pStyle w:val="EndNoteBibliography"/>
        <w:ind w:left="720" w:hanging="720"/>
        <w:rPr>
          <w:noProof/>
        </w:rPr>
      </w:pPr>
      <w:r w:rsidRPr="00D1622D">
        <w:rPr>
          <w:noProof/>
        </w:rPr>
        <w:t>(2)</w:t>
      </w:r>
      <w:r w:rsidRPr="00D1622D">
        <w:rPr>
          <w:noProof/>
        </w:rPr>
        <w:tab/>
        <w:t>Tran K, Cimon K, Severn M: Aerosol-Generating Procedures and Risk of Transmission of Acute Respiratory Infections: A Systematic Review [Internet]. 2011.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http://www.cadth.ca/media/pdf/M0023__Aerosol_Generating_Procedures_e.pdf</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33"/>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入院が決定した患者に対し、尿道カテーテルをルーチンに挿入していない。</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w:t>
      </w:r>
      <w:r w:rsidRPr="00DB6963">
        <w:rPr>
          <w:noProof/>
        </w:rPr>
        <w:t>(</w:t>
      </w:r>
      <w:r w:rsidRPr="00DB6963">
        <w:rPr>
          <w:rFonts w:hint="eastAsia"/>
          <w:noProof/>
        </w:rPr>
        <w:t>常時</w:t>
      </w:r>
      <w:r w:rsidRPr="00DB6963">
        <w:rPr>
          <w:noProof/>
        </w:rPr>
        <w:t>)</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尿路感染症は院内感染の約</w:t>
      </w:r>
      <w:r w:rsidRPr="00DB6963">
        <w:rPr>
          <w:noProof/>
        </w:rPr>
        <w:t>40%</w:t>
      </w:r>
      <w:r w:rsidRPr="00DB6963">
        <w:rPr>
          <w:rFonts w:hint="eastAsia"/>
          <w:noProof/>
        </w:rPr>
        <w:t>を占めており、約</w:t>
      </w:r>
      <w:r w:rsidRPr="00DB6963">
        <w:rPr>
          <w:noProof/>
        </w:rPr>
        <w:t>80%</w:t>
      </w:r>
      <w:r w:rsidRPr="00DB6963">
        <w:rPr>
          <w:rFonts w:hint="eastAsia"/>
          <w:noProof/>
        </w:rPr>
        <w:t>は尿道カテーテル留置が原因であると報告されている</w:t>
      </w:r>
      <w:r w:rsidRPr="00CB4EC2">
        <w:rPr>
          <w:noProof/>
          <w:vertAlign w:val="superscript"/>
        </w:rPr>
        <w:t>(1)</w:t>
      </w:r>
      <w:r w:rsidRPr="00645D58">
        <w:rPr>
          <w:noProof/>
        </w:rPr>
        <w:t xml:space="preserve"> </w:t>
      </w:r>
      <w:r w:rsidRPr="00CB4EC2">
        <w:rPr>
          <w:noProof/>
          <w:vertAlign w:val="superscript"/>
        </w:rPr>
        <w:t>(2)</w:t>
      </w:r>
      <w:r w:rsidRPr="00EB18F1">
        <w:rPr>
          <w:noProof/>
        </w:rPr>
        <w:t xml:space="preserve"> </w:t>
      </w:r>
      <w:r w:rsidRPr="00DB6963">
        <w:rPr>
          <w:rFonts w:hint="eastAsia"/>
          <w:noProof/>
        </w:rPr>
        <w:t>。尿道カテーテル留置は、留置そのものが尿路感染のリスクとなることより、入院患者に対して不必要な尿道カテーテル挿入を行なわないことが、尿路感染ならびに院内感染の予防となる</w:t>
      </w:r>
      <w:r w:rsidRPr="00CB4EC2">
        <w:rPr>
          <w:noProof/>
          <w:vertAlign w:val="superscript"/>
        </w:rPr>
        <w:t>(3)</w:t>
      </w:r>
      <w:r w:rsidRPr="00EB18F1">
        <w:rPr>
          <w:noProof/>
        </w:rPr>
        <w:t xml:space="preserve"> </w:t>
      </w:r>
      <w:r w:rsidRPr="00DB6963">
        <w:rPr>
          <w:rFonts w:hint="eastAsia"/>
          <w:noProof/>
        </w:rPr>
        <w:t>。救急外来においても、尿道カテーテル挿入をルーチンに行なうことなく、適応を検討することが感染対策において非常に重要である。なお、尿道カテーテルの適応として、急性の尿閉や膀胱排尿障害などが挙げられており、留置は必要な期間に留めることが推奨されている。女性・高齢者・免疫機能障害者のようなリスクが高い患者においては、尿道カテーテル挿入に当たり、より慎重な検討が必要とされてい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Krieger JN, Kaiser DL, Wenzel RP:  Urinary tract etiology of bloodstream infections in hospitalized patients.  J Infect Dis 148:  57-62,  1983</w:t>
      </w:r>
    </w:p>
    <w:p w:rsidR="00B2579A" w:rsidRPr="00D1622D" w:rsidRDefault="00B2579A" w:rsidP="008925F7">
      <w:pPr>
        <w:pStyle w:val="EndNoteBibliography"/>
        <w:ind w:left="720" w:hanging="720"/>
        <w:rPr>
          <w:noProof/>
        </w:rPr>
      </w:pPr>
      <w:r w:rsidRPr="00D1622D">
        <w:rPr>
          <w:noProof/>
        </w:rPr>
        <w:t>(2)</w:t>
      </w:r>
      <w:r w:rsidRPr="00D1622D">
        <w:rPr>
          <w:noProof/>
        </w:rPr>
        <w:tab/>
        <w:t>Haley RW, Culver DH, White JW</w:t>
      </w:r>
      <w:r w:rsidRPr="00D1622D">
        <w:rPr>
          <w:i/>
          <w:noProof/>
        </w:rPr>
        <w:t>, et al.</w:t>
      </w:r>
      <w:r w:rsidRPr="00D1622D">
        <w:rPr>
          <w:noProof/>
        </w:rPr>
        <w:t>:  The nationwide nosocomial infection rate. A new need for vital statistics.  Am J Epidemiol 121:  159-167,  1985</w:t>
      </w:r>
    </w:p>
    <w:p w:rsidR="00B2579A" w:rsidRPr="00D1622D" w:rsidRDefault="00B2579A" w:rsidP="008925F7">
      <w:pPr>
        <w:pStyle w:val="EndNoteBibliography"/>
        <w:ind w:left="720" w:hanging="720"/>
        <w:rPr>
          <w:noProof/>
        </w:rPr>
      </w:pPr>
      <w:r w:rsidRPr="00D1622D">
        <w:rPr>
          <w:noProof/>
        </w:rPr>
        <w:t>(3)</w:t>
      </w:r>
      <w:r w:rsidRPr="00D1622D">
        <w:rPr>
          <w:noProof/>
        </w:rPr>
        <w:tab/>
        <w:t>Gould CV, Umscheid CA, Agarwal RK</w:t>
      </w:r>
      <w:r w:rsidRPr="00D1622D">
        <w:rPr>
          <w:i/>
          <w:noProof/>
        </w:rPr>
        <w:t>, et al.</w:t>
      </w:r>
      <w:r w:rsidRPr="00D1622D">
        <w:rPr>
          <w:noProof/>
        </w:rPr>
        <w:t>:  Guideline for prevention of catheter-associated urinary tract infections 2009.  Infect Control Hosp Epidemiol 31:  319-326,  2010</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34"/>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尿道カテーテル挿入は無菌操作で行われている。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w:t>
      </w:r>
      <w:r w:rsidRPr="00DB6963">
        <w:rPr>
          <w:noProof/>
        </w:rPr>
        <w:t>(</w:t>
      </w:r>
      <w:r w:rsidRPr="00DB6963">
        <w:rPr>
          <w:rFonts w:hint="eastAsia"/>
          <w:noProof/>
        </w:rPr>
        <w:t>常時</w:t>
      </w:r>
      <w:r w:rsidRPr="00DB6963">
        <w:rPr>
          <w:noProof/>
        </w:rPr>
        <w:t>)</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noProof/>
        </w:rPr>
        <w:t>2</w:t>
      </w:r>
      <w:r w:rsidR="001B4264">
        <w:rPr>
          <w:noProof/>
        </w:rPr>
        <w:t>4</w:t>
      </w:r>
      <w:r w:rsidRPr="00DB6963">
        <w:rPr>
          <w:rFonts w:hint="eastAsia"/>
          <w:noProof/>
        </w:rPr>
        <w:t>で述べたように、尿路感染症は院内感染の約</w:t>
      </w:r>
      <w:r w:rsidRPr="00DB6963">
        <w:rPr>
          <w:noProof/>
        </w:rPr>
        <w:t>40%</w:t>
      </w:r>
      <w:r w:rsidRPr="00DB6963">
        <w:rPr>
          <w:rFonts w:hint="eastAsia"/>
          <w:noProof/>
        </w:rPr>
        <w:t>を占めており、約</w:t>
      </w:r>
      <w:r w:rsidRPr="00DB6963">
        <w:rPr>
          <w:noProof/>
        </w:rPr>
        <w:t>80%</w:t>
      </w:r>
      <w:r w:rsidRPr="00DB6963">
        <w:rPr>
          <w:rFonts w:hint="eastAsia"/>
          <w:noProof/>
        </w:rPr>
        <w:t>が尿道カテーテルの留置が原因であると報告されている</w:t>
      </w:r>
      <w:r w:rsidRPr="00CB4EC2">
        <w:rPr>
          <w:noProof/>
          <w:vertAlign w:val="superscript"/>
        </w:rPr>
        <w:t>(1)</w:t>
      </w:r>
      <w:r w:rsidRPr="0041145C">
        <w:rPr>
          <w:noProof/>
        </w:rPr>
        <w:t xml:space="preserve"> </w:t>
      </w:r>
      <w:r w:rsidRPr="00CB4EC2">
        <w:rPr>
          <w:noProof/>
          <w:vertAlign w:val="superscript"/>
        </w:rPr>
        <w:t>(2)</w:t>
      </w:r>
      <w:r w:rsidRPr="00DB6963">
        <w:rPr>
          <w:rFonts w:hint="eastAsia"/>
          <w:noProof/>
        </w:rPr>
        <w:t>。尿路感染を出来るだけ予防するために、尿道カテーテル挿入では無菌操作に留意し、尿の逆流と回路からの細菌の侵入を防止する必要がある</w:t>
      </w:r>
      <w:r w:rsidRPr="00CB4EC2">
        <w:rPr>
          <w:noProof/>
          <w:vertAlign w:val="superscript"/>
        </w:rPr>
        <w:t>(3)</w:t>
      </w:r>
      <w:r w:rsidRPr="0041145C">
        <w:rPr>
          <w:noProof/>
        </w:rPr>
        <w:t xml:space="preserve"> </w:t>
      </w:r>
      <w:r w:rsidRPr="00DB6963">
        <w:rPr>
          <w:rFonts w:hint="eastAsia"/>
          <w:noProof/>
        </w:rPr>
        <w:t>。無菌的手技として、</w:t>
      </w:r>
      <w:r w:rsidRPr="00DB6963">
        <w:rPr>
          <w:noProof/>
        </w:rPr>
        <w:t>1)</w:t>
      </w:r>
      <w:r w:rsidRPr="00DB6963">
        <w:rPr>
          <w:rFonts w:hint="eastAsia"/>
          <w:noProof/>
        </w:rPr>
        <w:t>確実な手指衛生を行い手袋を装着する</w:t>
      </w:r>
      <w:r w:rsidRPr="00CB4EC2">
        <w:rPr>
          <w:noProof/>
          <w:vertAlign w:val="superscript"/>
        </w:rPr>
        <w:t>(4)</w:t>
      </w:r>
      <w:r w:rsidRPr="00E31504">
        <w:t xml:space="preserve"> </w:t>
      </w:r>
      <w:r w:rsidRPr="00CB4EC2">
        <w:rPr>
          <w:noProof/>
          <w:vertAlign w:val="superscript"/>
        </w:rPr>
        <w:t>(5)</w:t>
      </w:r>
      <w:r w:rsidRPr="00DB6963">
        <w:rPr>
          <w:noProof/>
        </w:rPr>
        <w:t xml:space="preserve"> </w:t>
      </w:r>
      <w:r w:rsidRPr="00DB6963">
        <w:rPr>
          <w:rFonts w:hint="eastAsia"/>
          <w:noProof/>
        </w:rPr>
        <w:t>、</w:t>
      </w:r>
      <w:r w:rsidRPr="00DB6963">
        <w:rPr>
          <w:noProof/>
        </w:rPr>
        <w:t>2)</w:t>
      </w:r>
      <w:r w:rsidRPr="00DB6963">
        <w:rPr>
          <w:rFonts w:hint="eastAsia"/>
          <w:noProof/>
        </w:rPr>
        <w:t>滅菌手袋・ドレープ・スポンジ・潤滑ゼリー等滅菌器材を使用する、</w:t>
      </w:r>
      <w:r w:rsidRPr="00DB6963">
        <w:rPr>
          <w:noProof/>
        </w:rPr>
        <w:t>3)</w:t>
      </w:r>
      <w:r w:rsidRPr="00DB6963">
        <w:rPr>
          <w:rFonts w:hint="eastAsia"/>
          <w:noProof/>
        </w:rPr>
        <w:t>カテーテル挿入前の尿道口周囲の洗浄に適切な消毒薬あるいは滅菌溶液を使用する、</w:t>
      </w:r>
      <w:r w:rsidRPr="00DB6963">
        <w:rPr>
          <w:noProof/>
        </w:rPr>
        <w:t>4)</w:t>
      </w:r>
      <w:r w:rsidRPr="00DB6963">
        <w:rPr>
          <w:rFonts w:hint="eastAsia"/>
          <w:noProof/>
        </w:rPr>
        <w:t>カテーテルの無菌的挿入後は閉鎖式排尿回路を維持すること</w:t>
      </w:r>
      <w:r w:rsidRPr="00CB4EC2">
        <w:rPr>
          <w:noProof/>
          <w:vertAlign w:val="superscript"/>
        </w:rPr>
        <w:t>(5)</w:t>
      </w:r>
      <w:r w:rsidRPr="00E31504">
        <w:rPr>
          <w:noProof/>
        </w:rPr>
        <w:t xml:space="preserve"> </w:t>
      </w:r>
      <w:r w:rsidRPr="00CB4EC2">
        <w:rPr>
          <w:noProof/>
          <w:vertAlign w:val="superscript"/>
        </w:rPr>
        <w:t>(6)</w:t>
      </w:r>
      <w:r w:rsidRPr="00E31504">
        <w:rPr>
          <w:noProof/>
        </w:rPr>
        <w:t xml:space="preserve"> </w:t>
      </w:r>
      <w:r w:rsidRPr="00DB6963">
        <w:rPr>
          <w:rFonts w:hint="eastAsia"/>
          <w:noProof/>
        </w:rPr>
        <w:t>が具体的に挙げられている。感染管理者は、四半期毎に、尿道カテーテル挿入が無菌操作で行なわれているかの確認と、無菌操作が行われていない場合は指導ならびに再確認を行なう。</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Krieger JN, Kaiser DL, Wenzel RP:  Urinary tract etiology of bloodstream infections in hospitalized patients.  J Infect Dis 148:  57-62,  1983</w:t>
      </w:r>
    </w:p>
    <w:p w:rsidR="00B2579A" w:rsidRPr="00D1622D" w:rsidRDefault="00B2579A" w:rsidP="008925F7">
      <w:pPr>
        <w:pStyle w:val="EndNoteBibliography"/>
        <w:ind w:left="720" w:hanging="720"/>
        <w:rPr>
          <w:noProof/>
        </w:rPr>
      </w:pPr>
      <w:r w:rsidRPr="00D1622D">
        <w:rPr>
          <w:noProof/>
        </w:rPr>
        <w:t>(2)</w:t>
      </w:r>
      <w:r w:rsidRPr="00D1622D">
        <w:rPr>
          <w:noProof/>
        </w:rPr>
        <w:tab/>
        <w:t>Haley RW, Culver DH, White JW</w:t>
      </w:r>
      <w:r w:rsidRPr="00D1622D">
        <w:rPr>
          <w:i/>
          <w:noProof/>
        </w:rPr>
        <w:t>, et al.</w:t>
      </w:r>
      <w:r w:rsidRPr="00D1622D">
        <w:rPr>
          <w:noProof/>
        </w:rPr>
        <w:t>:  The nationwide nosocomial infection rate. A new need for vital statistics.  Am J Epidemiol 121:  159-167,  1985</w:t>
      </w:r>
    </w:p>
    <w:p w:rsidR="00B2579A" w:rsidRPr="00D1622D" w:rsidRDefault="00B2579A" w:rsidP="008925F7">
      <w:pPr>
        <w:pStyle w:val="EndNoteBibliography"/>
        <w:ind w:left="720" w:hanging="720"/>
        <w:rPr>
          <w:noProof/>
        </w:rPr>
      </w:pPr>
      <w:r w:rsidRPr="00D1622D">
        <w:rPr>
          <w:noProof/>
        </w:rPr>
        <w:t>(3)</w:t>
      </w:r>
      <w:r w:rsidRPr="00D1622D">
        <w:rPr>
          <w:noProof/>
        </w:rPr>
        <w:tab/>
        <w:t>Turck M, Goffe B, Petersdorf RG:  The urethral catheter and urinary tract infection.  J Urol 88:  834-837,  1962</w:t>
      </w:r>
    </w:p>
    <w:p w:rsidR="00B2579A" w:rsidRPr="00D1622D" w:rsidRDefault="00B2579A" w:rsidP="008925F7">
      <w:pPr>
        <w:pStyle w:val="EndNoteBibliography"/>
        <w:ind w:left="720" w:hanging="720"/>
        <w:rPr>
          <w:noProof/>
        </w:rPr>
      </w:pPr>
      <w:r w:rsidRPr="00D1622D">
        <w:rPr>
          <w:noProof/>
        </w:rPr>
        <w:t>(4)</w:t>
      </w:r>
      <w:r w:rsidRPr="00D1622D">
        <w:rPr>
          <w:noProof/>
        </w:rPr>
        <w:tab/>
        <w:t>Ehrenkranz NJ, Alfonso BC:  Failure of bland soap handwash to prevent hand transfer of patient bacteria to urethral catheters.  Infect Control Hosp Epidemiol 12:  654-662,  1991</w:t>
      </w:r>
    </w:p>
    <w:p w:rsidR="00B2579A" w:rsidRPr="00D1622D" w:rsidRDefault="00B2579A" w:rsidP="008925F7">
      <w:pPr>
        <w:pStyle w:val="EndNoteBibliography"/>
        <w:ind w:left="720" w:hanging="720"/>
        <w:rPr>
          <w:noProof/>
        </w:rPr>
      </w:pPr>
      <w:r w:rsidRPr="00D1622D">
        <w:rPr>
          <w:noProof/>
        </w:rPr>
        <w:t>(5)</w:t>
      </w:r>
      <w:r w:rsidRPr="00D1622D">
        <w:rPr>
          <w:noProof/>
        </w:rPr>
        <w:tab/>
        <w:t>Tenke P, Kovacs B, Bjerklund Johansen TE</w:t>
      </w:r>
      <w:r w:rsidRPr="00D1622D">
        <w:rPr>
          <w:i/>
          <w:noProof/>
        </w:rPr>
        <w:t>, et al.</w:t>
      </w:r>
      <w:r w:rsidRPr="00D1622D">
        <w:rPr>
          <w:noProof/>
        </w:rPr>
        <w:t>:  European and Asian guidelines on management and prevention of catheter-associated urinary tract infections.  Int J Antimicrob Agents 31 Suppl 1:  S68-78,  2008</w:t>
      </w:r>
    </w:p>
    <w:p w:rsidR="00B2579A" w:rsidRPr="00D1622D" w:rsidRDefault="00B2579A" w:rsidP="008925F7">
      <w:pPr>
        <w:pStyle w:val="EndNoteBibliography"/>
        <w:ind w:left="720" w:hanging="720"/>
        <w:rPr>
          <w:noProof/>
        </w:rPr>
      </w:pPr>
      <w:r w:rsidRPr="00D1622D">
        <w:rPr>
          <w:noProof/>
        </w:rPr>
        <w:t>(6)</w:t>
      </w:r>
      <w:r w:rsidRPr="00D1622D">
        <w:rPr>
          <w:noProof/>
        </w:rPr>
        <w:tab/>
        <w:t>Gould CV, Umscheid CA, Agarwal RK</w:t>
      </w:r>
      <w:r w:rsidRPr="00D1622D">
        <w:rPr>
          <w:i/>
          <w:noProof/>
        </w:rPr>
        <w:t>, et al.</w:t>
      </w:r>
      <w:r w:rsidRPr="00D1622D">
        <w:rPr>
          <w:noProof/>
        </w:rPr>
        <w:t>:  Guideline for prevention of catheter-associated urinary tract infections 2009.  Infect Control Hosp Epidemiol 31:  319-326,  2010</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35"/>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血液体液</w:t>
      </w:r>
      <w:r>
        <w:rPr>
          <w:rFonts w:hint="eastAsia"/>
        </w:rPr>
        <w:t>曝露</w:t>
      </w:r>
      <w:r w:rsidRPr="00DB6963">
        <w:rPr>
          <w:rFonts w:hint="eastAsia"/>
        </w:rPr>
        <w:t>の危険がある患者の診察や胸腔ドレナージ、腰椎穿刺</w:t>
      </w:r>
      <w:r>
        <w:rPr>
          <w:rFonts w:hint="eastAsia"/>
        </w:rPr>
        <w:t>等</w:t>
      </w:r>
      <w:r w:rsidRPr="00DB6963">
        <w:rPr>
          <w:rFonts w:hint="eastAsia"/>
        </w:rPr>
        <w:t>施行時にはアイガード、マスクを使用している。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w:t>
      </w:r>
      <w:r w:rsidRPr="00DB6963">
        <w:rPr>
          <w:noProof/>
        </w:rPr>
        <w:t>(</w:t>
      </w:r>
      <w:r w:rsidRPr="00DB6963">
        <w:rPr>
          <w:rFonts w:hint="eastAsia"/>
          <w:noProof/>
        </w:rPr>
        <w:t>常時</w:t>
      </w:r>
      <w:r w:rsidRPr="00DB6963">
        <w:rPr>
          <w:noProof/>
        </w:rPr>
        <w:t>)</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noProof/>
        </w:rPr>
        <w:t>2</w:t>
      </w:r>
      <w:r w:rsidR="00280EA1">
        <w:rPr>
          <w:noProof/>
        </w:rPr>
        <w:t>3</w:t>
      </w:r>
      <w:r w:rsidRPr="00DB6963">
        <w:rPr>
          <w:rFonts w:hint="eastAsia"/>
          <w:noProof/>
        </w:rPr>
        <w:t>でも述べたが、標準予防策は、「すべての患者の血液、体液、分泌物、嘔吐物、排泄物、創傷皮膚、粘膜などは、感染する危険性があるものとして取り扱わなければならない」という考えに基づいて行なわれる</w:t>
      </w:r>
      <w:r w:rsidRPr="00CB4EC2">
        <w:rPr>
          <w:noProof/>
          <w:vertAlign w:val="superscript"/>
        </w:rPr>
        <w:t>(1)</w:t>
      </w:r>
      <w:r w:rsidRPr="00E31504">
        <w:rPr>
          <w:noProof/>
        </w:rPr>
        <w:t xml:space="preserve"> </w:t>
      </w:r>
      <w:r w:rsidRPr="00DB6963">
        <w:rPr>
          <w:rFonts w:hint="eastAsia"/>
          <w:noProof/>
        </w:rPr>
        <w:t>。</w:t>
      </w:r>
    </w:p>
    <w:p w:rsidR="00B2579A" w:rsidRPr="004D7358" w:rsidRDefault="00B2579A" w:rsidP="008925F7">
      <w:r w:rsidRPr="00DB6963">
        <w:rPr>
          <w:rFonts w:hint="eastAsia"/>
          <w:noProof/>
        </w:rPr>
        <w:t>この考えに基づき、胸腔ドレナージ・腰椎穿刺・血液体液</w:t>
      </w:r>
      <w:r>
        <w:rPr>
          <w:rFonts w:hint="eastAsia"/>
          <w:noProof/>
        </w:rPr>
        <w:t>曝露</w:t>
      </w:r>
      <w:r w:rsidRPr="00DB6963">
        <w:rPr>
          <w:rFonts w:hint="eastAsia"/>
          <w:noProof/>
        </w:rPr>
        <w:t>の危険がある患者の診察において、標準予防策を遵守すべきである。また、血液体液に曝露した組織別の統計において、眼が</w:t>
      </w:r>
      <w:r w:rsidRPr="00DB6963">
        <w:rPr>
          <w:noProof/>
        </w:rPr>
        <w:t>60.1%</w:t>
      </w:r>
      <w:r w:rsidRPr="00DB6963">
        <w:rPr>
          <w:rFonts w:hint="eastAsia"/>
          <w:noProof/>
        </w:rPr>
        <w:t>と他の組織に比べて多く、防備していない皮膚・粘膜への曝露が</w:t>
      </w:r>
      <w:r w:rsidRPr="00DB6963">
        <w:rPr>
          <w:noProof/>
        </w:rPr>
        <w:t>82.1%</w:t>
      </w:r>
      <w:r w:rsidRPr="00DB6963">
        <w:rPr>
          <w:rFonts w:hint="eastAsia"/>
          <w:noProof/>
        </w:rPr>
        <w:t>であったとの報告</w:t>
      </w:r>
      <w:r w:rsidRPr="00CB4EC2">
        <w:rPr>
          <w:noProof/>
          <w:vertAlign w:val="superscript"/>
        </w:rPr>
        <w:t>(2)</w:t>
      </w:r>
      <w:r w:rsidRPr="00E31504">
        <w:rPr>
          <w:noProof/>
        </w:rPr>
        <w:t xml:space="preserve"> </w:t>
      </w:r>
      <w:r w:rsidRPr="00DB6963">
        <w:rPr>
          <w:rFonts w:hint="eastAsia"/>
          <w:noProof/>
        </w:rPr>
        <w:t>からも、アイガードの使用についてはとりわけ注意し、徹底する必要がある。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Centers for Disease Control and Prevention(CDC):  Guideline for Isolation Precautions：Preventing Transmission of Infectious Agents in Healthcare Settings 2007.  2007</w:t>
      </w:r>
    </w:p>
    <w:p w:rsidR="00B2579A" w:rsidRPr="00D1622D" w:rsidRDefault="00B2579A" w:rsidP="008925F7">
      <w:pPr>
        <w:pStyle w:val="EndNoteBibliography"/>
        <w:ind w:left="720" w:hanging="720"/>
        <w:rPr>
          <w:noProof/>
        </w:rPr>
      </w:pPr>
      <w:r w:rsidRPr="00D1622D">
        <w:rPr>
          <w:noProof/>
        </w:rPr>
        <w:t>(2)</w:t>
      </w:r>
      <w:r w:rsidRPr="00D1622D">
        <w:rPr>
          <w:noProof/>
        </w:rPr>
        <w:tab/>
        <w:t>職業感染制御研究会: エピネット日本版サーベイ2011 結果概要報告「エピネット日本版B 皮膚粘膜曝露」. 2011</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36"/>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bookmarkStart w:id="36" w:name="OLE_LINK46"/>
      <w:bookmarkStart w:id="37" w:name="OLE_LINK47"/>
      <w:r w:rsidRPr="00DB6963">
        <w:rPr>
          <w:rFonts w:hint="eastAsia"/>
        </w:rPr>
        <w:lastRenderedPageBreak/>
        <w:t>中心静脈カテーテル挿入は適応を慎重に吟味し、実施する場合には</w:t>
      </w:r>
      <w:r w:rsidRPr="00DB6963">
        <w:t>CLABSI prevention bundle</w:t>
      </w:r>
      <w:r w:rsidRPr="00DB6963">
        <w:rPr>
          <w:rFonts w:hint="eastAsia"/>
        </w:rPr>
        <w:t>を遵守している。</w:t>
      </w:r>
      <w:bookmarkEnd w:id="36"/>
      <w:bookmarkEnd w:id="37"/>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w:t>
      </w:r>
      <w:r w:rsidRPr="00DB6963">
        <w:rPr>
          <w:noProof/>
        </w:rPr>
        <w:t>(</w:t>
      </w:r>
      <w:r w:rsidRPr="00DB6963">
        <w:rPr>
          <w:rFonts w:hint="eastAsia"/>
          <w:noProof/>
        </w:rPr>
        <w:t>常時</w:t>
      </w:r>
      <w:r w:rsidRPr="00DB6963">
        <w:rPr>
          <w:noProof/>
        </w:rPr>
        <w:t>)</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院内における血流感染の多くは血管内留置カテーテルに関連している。カテーテル関連血流感染症</w:t>
      </w:r>
      <w:r w:rsidRPr="00DB6963">
        <w:rPr>
          <w:noProof/>
        </w:rPr>
        <w:t>(CRBSI)</w:t>
      </w:r>
      <w:r w:rsidRPr="00DB6963">
        <w:rPr>
          <w:rFonts w:hint="eastAsia"/>
          <w:noProof/>
        </w:rPr>
        <w:t>発生率は末梢静脈カテーテルよりも中心静脈カテーテルの方が高く</w:t>
      </w:r>
      <w:r w:rsidRPr="00CB4EC2">
        <w:rPr>
          <w:noProof/>
          <w:vertAlign w:val="superscript"/>
        </w:rPr>
        <w:t>(1)</w:t>
      </w:r>
      <w:r w:rsidRPr="00E31504">
        <w:rPr>
          <w:noProof/>
        </w:rPr>
        <w:t xml:space="preserve"> </w:t>
      </w:r>
      <w:r w:rsidRPr="00DB6963">
        <w:rPr>
          <w:rFonts w:hint="eastAsia"/>
          <w:noProof/>
        </w:rPr>
        <w:t>、救急外来で挿入された場合、中心ライン関連血流感染症</w:t>
      </w:r>
      <w:r w:rsidRPr="00DB6963">
        <w:rPr>
          <w:noProof/>
        </w:rPr>
        <w:t>(CLABSI)</w:t>
      </w:r>
      <w:r w:rsidRPr="00DB6963">
        <w:rPr>
          <w:rFonts w:hint="eastAsia"/>
          <w:noProof/>
        </w:rPr>
        <w:t>発生率は</w:t>
      </w:r>
      <w:r w:rsidRPr="00DB6963">
        <w:rPr>
          <w:noProof/>
        </w:rPr>
        <w:t>1.93/1000catheter-days</w:t>
      </w:r>
      <w:r w:rsidRPr="00DB6963">
        <w:rPr>
          <w:rFonts w:hint="eastAsia"/>
          <w:noProof/>
        </w:rPr>
        <w:t>であったと報告されている。</w:t>
      </w:r>
      <w:r w:rsidRPr="00DB6963">
        <w:rPr>
          <w:noProof/>
        </w:rPr>
        <w:t>CLABSI</w:t>
      </w:r>
      <w:r w:rsidRPr="00DB6963">
        <w:rPr>
          <w:rFonts w:hint="eastAsia"/>
          <w:noProof/>
        </w:rPr>
        <w:t>は院内死亡率を上昇させるリスク因子であり</w:t>
      </w:r>
      <w:r w:rsidRPr="00CB4EC2">
        <w:rPr>
          <w:noProof/>
          <w:vertAlign w:val="superscript"/>
        </w:rPr>
        <w:t>(2)</w:t>
      </w:r>
      <w:r w:rsidRPr="00E31504">
        <w:rPr>
          <w:noProof/>
        </w:rPr>
        <w:t xml:space="preserve"> </w:t>
      </w:r>
      <w:r w:rsidRPr="00DB6963">
        <w:rPr>
          <w:rFonts w:hint="eastAsia"/>
          <w:noProof/>
        </w:rPr>
        <w:t>、</w:t>
      </w:r>
      <w:r w:rsidRPr="00DB6963">
        <w:rPr>
          <w:noProof/>
        </w:rPr>
        <w:t>CLABSI</w:t>
      </w:r>
      <w:r w:rsidRPr="00DB6963">
        <w:rPr>
          <w:rFonts w:hint="eastAsia"/>
          <w:noProof/>
        </w:rPr>
        <w:t>予防に最も有効であるのは、不適切な中心静脈カテーテル挿入を行なわないことである。中心静脈カテーテルが必要であると判断した場合は、</w:t>
      </w:r>
      <w:r w:rsidRPr="00DB6963">
        <w:rPr>
          <w:noProof/>
        </w:rPr>
        <w:t>CLABSI prevention bundle</w:t>
      </w:r>
      <w:r w:rsidRPr="00DB6963">
        <w:rPr>
          <w:rFonts w:hint="eastAsia"/>
          <w:noProof/>
        </w:rPr>
        <w:t>を実施する</w:t>
      </w:r>
      <w:r w:rsidRPr="00CB4EC2">
        <w:rPr>
          <w:noProof/>
          <w:vertAlign w:val="superscript"/>
        </w:rPr>
        <w:t>(3)</w:t>
      </w:r>
      <w:r w:rsidRPr="00FD1402">
        <w:rPr>
          <w:noProof/>
        </w:rPr>
        <w:t xml:space="preserve"> </w:t>
      </w:r>
      <w:r w:rsidRPr="00DB6963">
        <w:rPr>
          <w:rFonts w:hint="eastAsia"/>
          <w:noProof/>
        </w:rPr>
        <w:t>。</w:t>
      </w:r>
      <w:r w:rsidRPr="00DB6963">
        <w:rPr>
          <w:noProof/>
        </w:rPr>
        <w:t>CLABSI prevention bundle</w:t>
      </w:r>
      <w:r w:rsidRPr="00DB6963">
        <w:rPr>
          <w:rFonts w:hint="eastAsia"/>
          <w:noProof/>
        </w:rPr>
        <w:t>は、</w:t>
      </w:r>
      <w:r w:rsidRPr="00DB6963">
        <w:rPr>
          <w:noProof/>
        </w:rPr>
        <w:t>CLABSI</w:t>
      </w:r>
      <w:r w:rsidRPr="00DB6963">
        <w:rPr>
          <w:rFonts w:hint="eastAsia"/>
          <w:noProof/>
        </w:rPr>
        <w:t>予防に有用とされている以下の</w:t>
      </w:r>
      <w:r w:rsidRPr="00DB6963">
        <w:rPr>
          <w:noProof/>
        </w:rPr>
        <w:t>5</w:t>
      </w:r>
      <w:r w:rsidRPr="00DB6963">
        <w:rPr>
          <w:rFonts w:hint="eastAsia"/>
          <w:noProof/>
        </w:rPr>
        <w:t>項目から構成される。</w:t>
      </w:r>
      <w:r w:rsidRPr="00DB6963">
        <w:rPr>
          <w:noProof/>
        </w:rPr>
        <w:t>1)</w:t>
      </w:r>
      <w:r w:rsidRPr="00DB6963">
        <w:rPr>
          <w:rFonts w:hint="eastAsia"/>
          <w:noProof/>
        </w:rPr>
        <w:t>カテーテル挿入前に抗菌石鹸またはアルコール含有製剤による手指消毒を行う、</w:t>
      </w:r>
      <w:r w:rsidRPr="00DB6963">
        <w:rPr>
          <w:noProof/>
        </w:rPr>
        <w:t>2)</w:t>
      </w:r>
      <w:r w:rsidRPr="00DB6963">
        <w:rPr>
          <w:rFonts w:hint="eastAsia"/>
          <w:noProof/>
        </w:rPr>
        <w:t>中心静脈カテーテル挿入は</w:t>
      </w:r>
      <w:r w:rsidRPr="00DB6963">
        <w:rPr>
          <w:noProof/>
        </w:rPr>
        <w:t>maximal sterile barrier precautions</w:t>
      </w:r>
      <w:r w:rsidRPr="00DB6963">
        <w:rPr>
          <w:rFonts w:hint="eastAsia"/>
          <w:noProof/>
        </w:rPr>
        <w:t>（</w:t>
      </w:r>
      <w:r w:rsidRPr="00DB6963">
        <w:rPr>
          <w:noProof/>
        </w:rPr>
        <w:t>MSBP</w:t>
      </w:r>
      <w:r w:rsidRPr="00DB6963">
        <w:rPr>
          <w:rFonts w:hint="eastAsia"/>
          <w:noProof/>
        </w:rPr>
        <w:t>）で行う、</w:t>
      </w:r>
      <w:r w:rsidRPr="00DB6963">
        <w:rPr>
          <w:noProof/>
        </w:rPr>
        <w:t xml:space="preserve">3) </w:t>
      </w:r>
      <w:r w:rsidRPr="00DB6963">
        <w:rPr>
          <w:rFonts w:hint="eastAsia"/>
          <w:noProof/>
        </w:rPr>
        <w:t>中心静脈カテーテル挿入前の皮膚消毒は</w:t>
      </w:r>
      <w:r w:rsidRPr="00A12FF1">
        <w:rPr>
          <w:noProof/>
        </w:rPr>
        <w:t>0.5％を超える濃度</w:t>
      </w:r>
      <w:r w:rsidRPr="00A12FF1">
        <w:rPr>
          <w:rFonts w:hint="eastAsia"/>
          <w:noProof/>
        </w:rPr>
        <w:t>のクロルヘキシジン</w:t>
      </w:r>
      <w:r w:rsidRPr="00DB6963">
        <w:rPr>
          <w:rFonts w:hint="eastAsia"/>
          <w:noProof/>
        </w:rPr>
        <w:t>で行い、消毒薬が乾いてからカテーテルを刺入する、</w:t>
      </w:r>
      <w:r w:rsidRPr="00DB6963">
        <w:rPr>
          <w:noProof/>
        </w:rPr>
        <w:t>4)</w:t>
      </w:r>
      <w:r w:rsidRPr="00DB6963">
        <w:rPr>
          <w:rFonts w:hint="eastAsia"/>
          <w:noProof/>
        </w:rPr>
        <w:t>中心静脈カテーテル穿刺部位として大腿静脈を避ける、</w:t>
      </w:r>
      <w:r w:rsidRPr="00DB6963">
        <w:rPr>
          <w:noProof/>
        </w:rPr>
        <w:t>5)</w:t>
      </w:r>
      <w:r w:rsidRPr="00DB6963">
        <w:rPr>
          <w:rFonts w:hint="eastAsia"/>
          <w:noProof/>
        </w:rPr>
        <w:t>不要になったカテーテルは速やかに抜去する。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Theodoro D, Olsen MA, Warren DK</w:t>
      </w:r>
      <w:r w:rsidRPr="00D1622D">
        <w:rPr>
          <w:i/>
          <w:noProof/>
        </w:rPr>
        <w:t>, et al.</w:t>
      </w:r>
      <w:r w:rsidRPr="00D1622D">
        <w:rPr>
          <w:noProof/>
        </w:rPr>
        <w:t>:  Emergency Department Central Line-associated Bloodstream Infections (CLABSI) Incidence in the Era of Prevention Practices.  Acad Emerg Med 22:  1048-1055,  2015</w:t>
      </w:r>
    </w:p>
    <w:p w:rsidR="00B2579A" w:rsidRPr="00D1622D" w:rsidRDefault="00B2579A" w:rsidP="008925F7">
      <w:pPr>
        <w:pStyle w:val="EndNoteBibliography"/>
        <w:ind w:left="720" w:hanging="720"/>
        <w:rPr>
          <w:noProof/>
        </w:rPr>
      </w:pPr>
      <w:r w:rsidRPr="00D1622D">
        <w:rPr>
          <w:noProof/>
        </w:rPr>
        <w:t>(2)</w:t>
      </w:r>
      <w:r w:rsidRPr="00D1622D">
        <w:rPr>
          <w:noProof/>
        </w:rPr>
        <w:tab/>
        <w:t>Siempos, II, Kopterides P, Tsangaris I</w:t>
      </w:r>
      <w:r w:rsidRPr="00D1622D">
        <w:rPr>
          <w:i/>
          <w:noProof/>
        </w:rPr>
        <w:t>, et al.</w:t>
      </w:r>
      <w:r w:rsidRPr="00D1622D">
        <w:rPr>
          <w:noProof/>
        </w:rPr>
        <w:t>:  Impact of catheter-related bloodstream infections on the mortality of critically ill patients: a meta-analysis.  Crit Care Med 37:  2283-2289,  2009</w:t>
      </w:r>
    </w:p>
    <w:p w:rsidR="00B2579A" w:rsidRPr="00D1622D" w:rsidRDefault="00B2579A" w:rsidP="008925F7">
      <w:pPr>
        <w:pStyle w:val="EndNoteBibliography"/>
        <w:ind w:left="720" w:hanging="720"/>
        <w:rPr>
          <w:noProof/>
        </w:rPr>
      </w:pPr>
      <w:r w:rsidRPr="00D1622D">
        <w:rPr>
          <w:noProof/>
        </w:rPr>
        <w:t>(3)</w:t>
      </w:r>
      <w:r w:rsidRPr="00D1622D">
        <w:rPr>
          <w:noProof/>
        </w:rPr>
        <w:tab/>
        <w:t>O'Grady NP, Alexander M, Burns LA</w:t>
      </w:r>
      <w:r w:rsidRPr="00D1622D">
        <w:rPr>
          <w:i/>
          <w:noProof/>
        </w:rPr>
        <w:t>, et al.</w:t>
      </w:r>
      <w:r w:rsidRPr="00D1622D">
        <w:rPr>
          <w:noProof/>
        </w:rPr>
        <w:t>:  Guidelines for the prevention of intravascular catheter-related infections.  Am J Infect Control 39:  S1-34,  2011</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37"/>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中心静脈</w:t>
      </w:r>
      <w:r>
        <w:rPr>
          <w:rFonts w:hint="eastAsia"/>
        </w:rPr>
        <w:t>カテーテル</w:t>
      </w:r>
      <w:r w:rsidRPr="00DB6963">
        <w:rPr>
          <w:rFonts w:hint="eastAsia"/>
        </w:rPr>
        <w:t>を挿入する場合には、手技を行っている以外の医療者により清潔操作維持を監視し、違反があった場合には手技を中止している。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w:t>
      </w:r>
      <w:r w:rsidRPr="00DB6963">
        <w:rPr>
          <w:noProof/>
        </w:rPr>
        <w:t>(</w:t>
      </w:r>
      <w:r w:rsidRPr="00DB6963">
        <w:rPr>
          <w:rFonts w:hint="eastAsia"/>
          <w:noProof/>
        </w:rPr>
        <w:t>常時</w:t>
      </w:r>
      <w:r w:rsidRPr="00DB6963">
        <w:rPr>
          <w:noProof/>
        </w:rPr>
        <w:t>)</w:t>
      </w:r>
    </w:p>
    <w:p w:rsidR="00B2579A" w:rsidRPr="004D7358" w:rsidRDefault="00B2579A" w:rsidP="008925F7"/>
    <w:p w:rsidR="00B2579A" w:rsidRPr="004D7358" w:rsidRDefault="00B2579A" w:rsidP="008925F7">
      <w:r w:rsidRPr="004D7358">
        <w:rPr>
          <w:rFonts w:hint="eastAsia"/>
        </w:rPr>
        <w:t>＜解説＞</w:t>
      </w:r>
    </w:p>
    <w:p w:rsidR="00B2579A" w:rsidRPr="004D7358" w:rsidRDefault="00336EA4" w:rsidP="008925F7">
      <w:r>
        <w:rPr>
          <w:noProof/>
        </w:rPr>
        <w:t>27</w:t>
      </w:r>
      <w:bookmarkStart w:id="38" w:name="_GoBack"/>
      <w:bookmarkEnd w:id="38"/>
      <w:r w:rsidR="00B2579A" w:rsidRPr="00DB6963">
        <w:rPr>
          <w:rFonts w:hint="eastAsia"/>
          <w:noProof/>
        </w:rPr>
        <w:t>で述べたように、中心静脈カテーテルを挿入する場合、</w:t>
      </w:r>
      <w:r w:rsidR="00B2579A" w:rsidRPr="00DB6963">
        <w:rPr>
          <w:noProof/>
        </w:rPr>
        <w:t>CLABSI prevention bundle</w:t>
      </w:r>
      <w:r w:rsidR="00B2579A" w:rsidRPr="00DB6963">
        <w:rPr>
          <w:rFonts w:hint="eastAsia"/>
          <w:noProof/>
        </w:rPr>
        <w:t>を実施する</w:t>
      </w:r>
      <w:r w:rsidR="00B2579A" w:rsidRPr="00CB4EC2">
        <w:rPr>
          <w:noProof/>
          <w:vertAlign w:val="superscript"/>
        </w:rPr>
        <w:t>(1)</w:t>
      </w:r>
      <w:r w:rsidR="00B2579A" w:rsidRPr="00FD1402">
        <w:rPr>
          <w:noProof/>
        </w:rPr>
        <w:t xml:space="preserve"> </w:t>
      </w:r>
      <w:r w:rsidR="00B2579A" w:rsidRPr="00DB6963">
        <w:rPr>
          <w:rFonts w:hint="eastAsia"/>
          <w:noProof/>
        </w:rPr>
        <w:t>。救急外来において、時間的制約と煩雑な状況から、清潔操作が困難な場合もあるが、</w:t>
      </w:r>
      <w:r w:rsidR="00B2579A" w:rsidRPr="00DB6963">
        <w:rPr>
          <w:noProof/>
        </w:rPr>
        <w:t xml:space="preserve">CLABSI prevention bundle </w:t>
      </w:r>
      <w:r w:rsidR="00B2579A" w:rsidRPr="00DB6963">
        <w:rPr>
          <w:rFonts w:hint="eastAsia"/>
          <w:noProof/>
        </w:rPr>
        <w:t>を遵守するように努める。そのためには、中心静脈カテーテルの不要な挿入を避け、監視下で行うことが有用と考える。なお、「必須行為の省略があった場合、中心静脈カテーテル挿入中止の権限を看護師に持たせる」という項目を含んだ介入を行い、清潔操作の遵守率の向上かつ</w:t>
      </w:r>
      <w:r w:rsidR="00B2579A" w:rsidRPr="00DB6963">
        <w:rPr>
          <w:noProof/>
        </w:rPr>
        <w:t>CLABSI</w:t>
      </w:r>
      <w:r w:rsidR="00B2579A" w:rsidRPr="00DB6963">
        <w:rPr>
          <w:rFonts w:hint="eastAsia"/>
          <w:noProof/>
        </w:rPr>
        <w:t>発生率の低下を認めたとの報告もあり</w:t>
      </w:r>
      <w:r w:rsidR="00B2579A" w:rsidRPr="00CB4EC2">
        <w:rPr>
          <w:noProof/>
          <w:vertAlign w:val="superscript"/>
        </w:rPr>
        <w:t>(2)</w:t>
      </w:r>
      <w:r w:rsidR="00B2579A" w:rsidRPr="00FD1402">
        <w:rPr>
          <w:noProof/>
        </w:rPr>
        <w:t xml:space="preserve"> </w:t>
      </w:r>
      <w:r w:rsidR="00B2579A" w:rsidRPr="00DB6963">
        <w:rPr>
          <w:rFonts w:hint="eastAsia"/>
          <w:noProof/>
        </w:rPr>
        <w:t>、清潔操作維持の監視は</w:t>
      </w:r>
      <w:r w:rsidR="00B2579A" w:rsidRPr="00DB6963">
        <w:rPr>
          <w:noProof/>
        </w:rPr>
        <w:t>bundle</w:t>
      </w:r>
      <w:r w:rsidR="00B2579A" w:rsidRPr="00DB6963">
        <w:rPr>
          <w:rFonts w:hint="eastAsia"/>
          <w:noProof/>
        </w:rPr>
        <w:t>遵守率の向上ならびに</w:t>
      </w:r>
      <w:r w:rsidR="00B2579A" w:rsidRPr="00DB6963">
        <w:rPr>
          <w:noProof/>
        </w:rPr>
        <w:t>CLABSI</w:t>
      </w:r>
      <w:r w:rsidR="00B2579A" w:rsidRPr="00DB6963">
        <w:rPr>
          <w:rFonts w:hint="eastAsia"/>
          <w:noProof/>
        </w:rPr>
        <w:t>発生率の低下に繋がると考えられる。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O'Grady NP, Alexander M, Burns LA</w:t>
      </w:r>
      <w:r w:rsidRPr="00D1622D">
        <w:rPr>
          <w:i/>
          <w:noProof/>
        </w:rPr>
        <w:t>, et al.</w:t>
      </w:r>
      <w:r w:rsidRPr="00D1622D">
        <w:rPr>
          <w:noProof/>
        </w:rPr>
        <w:t>:  Guidelines for the prevention of intravascular catheter-related infections.  Am J Infect Control 39:  S1-34,  2011</w:t>
      </w:r>
    </w:p>
    <w:p w:rsidR="00B2579A" w:rsidRPr="00D1622D" w:rsidRDefault="00B2579A" w:rsidP="008925F7">
      <w:pPr>
        <w:pStyle w:val="EndNoteBibliography"/>
        <w:ind w:left="720" w:hanging="720"/>
        <w:rPr>
          <w:noProof/>
        </w:rPr>
      </w:pPr>
      <w:r w:rsidRPr="00D1622D">
        <w:rPr>
          <w:noProof/>
        </w:rPr>
        <w:t>(2)</w:t>
      </w:r>
      <w:r w:rsidRPr="00D1622D">
        <w:rPr>
          <w:noProof/>
        </w:rPr>
        <w:tab/>
        <w:t>Berenholtz SM, Pronovost PJ, Lipsett PA</w:t>
      </w:r>
      <w:r w:rsidRPr="00D1622D">
        <w:rPr>
          <w:i/>
          <w:noProof/>
        </w:rPr>
        <w:t>, et al.</w:t>
      </w:r>
      <w:r w:rsidRPr="00D1622D">
        <w:rPr>
          <w:noProof/>
        </w:rPr>
        <w:t>:  Eliminating catheter-related bloodstream infections in the intensive care unit.  Crit Care Med 32:  2014-2020,  2004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38"/>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bookmarkStart w:id="39" w:name="OLE_LINK48"/>
      <w:bookmarkStart w:id="40" w:name="OLE_LINK49"/>
      <w:r w:rsidRPr="00DB6963">
        <w:rPr>
          <w:rFonts w:hint="eastAsia"/>
        </w:rPr>
        <w:lastRenderedPageBreak/>
        <w:t>感染につながる</w:t>
      </w:r>
      <w:r>
        <w:rPr>
          <w:rFonts w:hint="eastAsia"/>
        </w:rPr>
        <w:t>曝露</w:t>
      </w:r>
      <w:r w:rsidRPr="00DB6963">
        <w:rPr>
          <w:rFonts w:hint="eastAsia"/>
        </w:rPr>
        <w:t>が疑われる場合の</w:t>
      </w:r>
      <w:r>
        <w:rPr>
          <w:rFonts w:hint="eastAsia"/>
        </w:rPr>
        <w:t>対処手順</w:t>
      </w:r>
      <w:r w:rsidRPr="00DB6963">
        <w:rPr>
          <w:rFonts w:hint="eastAsia"/>
        </w:rPr>
        <w:t>が整備されている。</w:t>
      </w:r>
      <w:bookmarkEnd w:id="39"/>
      <w:bookmarkEnd w:id="40"/>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w:t>
      </w:r>
      <w:r w:rsidRPr="00DB6963">
        <w:rPr>
          <w:noProof/>
        </w:rPr>
        <w:t>1</w:t>
      </w:r>
      <w:r w:rsidRPr="00DB6963">
        <w:rPr>
          <w:rFonts w:hint="eastAsia"/>
          <w:noProof/>
        </w:rPr>
        <w:t>回</w:t>
      </w:r>
    </w:p>
    <w:p w:rsidR="00B2579A" w:rsidRPr="004D7358" w:rsidRDefault="00B2579A" w:rsidP="008925F7"/>
    <w:p w:rsidR="00B2579A" w:rsidRPr="004D7358" w:rsidRDefault="00B2579A" w:rsidP="008925F7">
      <w:r w:rsidRPr="004D7358">
        <w:rPr>
          <w:rFonts w:hint="eastAsia"/>
        </w:rPr>
        <w:t>＜解説＞</w:t>
      </w:r>
    </w:p>
    <w:p w:rsidR="00B2579A" w:rsidRDefault="00B2579A" w:rsidP="008925F7">
      <w:pPr>
        <w:rPr>
          <w:noProof/>
        </w:rPr>
      </w:pPr>
      <w:r w:rsidRPr="00DB6963">
        <w:rPr>
          <w:rFonts w:hint="eastAsia"/>
          <w:noProof/>
        </w:rPr>
        <w:t>外傷や出血症状のある患者を診療することが多く、侵襲的な医療行為を行うことも少なくない救急外来では血液・体液の針刺し・粘膜曝露が発生するリスクは一般に高いと考えられる</w:t>
      </w:r>
      <w:r w:rsidRPr="00CB4EC2">
        <w:rPr>
          <w:noProof/>
          <w:vertAlign w:val="superscript"/>
        </w:rPr>
        <w:t>(1)</w:t>
      </w:r>
      <w:r w:rsidRPr="00DB6963">
        <w:rPr>
          <w:rFonts w:hint="eastAsia"/>
          <w:noProof/>
        </w:rPr>
        <w:t>。</w:t>
      </w:r>
      <w:r w:rsidRPr="00DB6963">
        <w:rPr>
          <w:noProof/>
        </w:rPr>
        <w:t>B</w:t>
      </w:r>
      <w:r w:rsidRPr="00DB6963">
        <w:rPr>
          <w:rFonts w:hint="eastAsia"/>
          <w:noProof/>
        </w:rPr>
        <w:t>型および</w:t>
      </w:r>
      <w:r w:rsidRPr="00DB6963">
        <w:rPr>
          <w:noProof/>
        </w:rPr>
        <w:t>C</w:t>
      </w:r>
      <w:r w:rsidRPr="00DB6963">
        <w:rPr>
          <w:rFonts w:hint="eastAsia"/>
          <w:noProof/>
        </w:rPr>
        <w:t>型肝炎ウイルス、ヒト免疫不全ウイルス</w:t>
      </w:r>
      <w:r w:rsidRPr="00C04B1D">
        <w:rPr>
          <w:rFonts w:hint="eastAsia"/>
          <w:noProof/>
        </w:rPr>
        <w:t>、重症熱性血小板減少症候群（SFTS</w:t>
      </w:r>
      <w:r w:rsidRPr="00C04B1D">
        <w:rPr>
          <w:noProof/>
        </w:rPr>
        <w:t>）</w:t>
      </w:r>
      <w:r w:rsidRPr="00C04B1D">
        <w:rPr>
          <w:rFonts w:hint="eastAsia"/>
          <w:noProof/>
        </w:rPr>
        <w:t>ウイルスなどが</w:t>
      </w:r>
      <w:r w:rsidRPr="00DB6963">
        <w:rPr>
          <w:rFonts w:hint="eastAsia"/>
          <w:noProof/>
        </w:rPr>
        <w:t>陽性の血液・体液の曝露があった場合には、</w:t>
      </w:r>
      <w:r w:rsidRPr="00C04B1D">
        <w:rPr>
          <w:rFonts w:hint="eastAsia"/>
          <w:noProof/>
        </w:rPr>
        <w:t>曝露部位を流水で洗浄するとともに、</w:t>
      </w:r>
      <w:r w:rsidRPr="00DB6963">
        <w:rPr>
          <w:rFonts w:hint="eastAsia"/>
          <w:noProof/>
        </w:rPr>
        <w:t>感染リスクに応じて、曝露後発症予防処置や検診が行われる必要がある</w:t>
      </w:r>
      <w:r w:rsidRPr="00CB4EC2">
        <w:rPr>
          <w:noProof/>
          <w:vertAlign w:val="superscript"/>
        </w:rPr>
        <w:t>(2, 3)</w:t>
      </w:r>
      <w:r w:rsidRPr="00DB6963">
        <w:rPr>
          <w:rFonts w:hint="eastAsia"/>
          <w:noProof/>
        </w:rPr>
        <w:t>。また、飛沫・飛沫核感染する疾患のうち、麻疹、風疹、水痘、ムンプスでは事前の免疫の確認が重要である</w:t>
      </w:r>
      <w:r w:rsidRPr="00CB4EC2">
        <w:rPr>
          <w:noProof/>
          <w:vertAlign w:val="superscript"/>
        </w:rPr>
        <w:t>(2)</w:t>
      </w:r>
      <w:r w:rsidRPr="00DB6963">
        <w:rPr>
          <w:rFonts w:hint="eastAsia"/>
          <w:noProof/>
        </w:rPr>
        <w:t>。</w:t>
      </w:r>
      <w:r w:rsidRPr="00C04B1D">
        <w:rPr>
          <w:rFonts w:hint="eastAsia"/>
          <w:noProof/>
        </w:rPr>
        <w:t>免疫がない、あるいは不明な職員が曝露を受けた場合は、ワクチンやグロブリン、抗ウイルス薬の投与を検討する（表参照）</w:t>
      </w:r>
      <w:r w:rsidRPr="00CB4EC2">
        <w:rPr>
          <w:noProof/>
          <w:vertAlign w:val="superscript"/>
        </w:rPr>
        <w:t>(4)</w:t>
      </w:r>
      <w:r w:rsidRPr="00C04B1D">
        <w:rPr>
          <w:rFonts w:hint="eastAsia"/>
          <w:noProof/>
        </w:rPr>
        <w:t>。</w:t>
      </w:r>
      <w:r w:rsidRPr="00DB6963">
        <w:rPr>
          <w:rFonts w:hint="eastAsia"/>
          <w:noProof/>
        </w:rPr>
        <w:t>髄膜炎菌感染症の患者に接触した場合には、医療従事者が患者に行った医療行為や着用していた個人防護具に応じて、感染リスクを評価</w:t>
      </w:r>
      <w:r>
        <w:rPr>
          <w:rFonts w:hint="eastAsia"/>
          <w:noProof/>
        </w:rPr>
        <w:t>し、</w:t>
      </w:r>
      <w:r w:rsidRPr="00C04B1D">
        <w:rPr>
          <w:rFonts w:hint="eastAsia"/>
          <w:noProof/>
        </w:rPr>
        <w:t>抗菌薬の適応を検討する</w:t>
      </w:r>
      <w:r w:rsidRPr="00DB6963">
        <w:rPr>
          <w:rFonts w:hint="eastAsia"/>
          <w:noProof/>
        </w:rPr>
        <w:t>必要がある。いずれも緊急性を要するため、感染リスクが高い曝露については手順をマニュアルに記載するとともに、院内の感染制御の専門家に</w:t>
      </w:r>
      <w:r w:rsidRPr="00DB6963">
        <w:rPr>
          <w:noProof/>
        </w:rPr>
        <w:t>24</w:t>
      </w:r>
      <w:r w:rsidRPr="00DB6963">
        <w:rPr>
          <w:rFonts w:hint="eastAsia"/>
          <w:noProof/>
        </w:rPr>
        <w:t>時間体制で相談できるようにしておくことが肝要である。救急外来で結核患者と接触があった場合のリスク別対応手順を</w:t>
      </w:r>
      <w:r>
        <w:rPr>
          <w:rFonts w:hint="eastAsia"/>
          <w:noProof/>
        </w:rPr>
        <w:t>保健所と相談して</w:t>
      </w:r>
      <w:r w:rsidRPr="00DB6963">
        <w:rPr>
          <w:rFonts w:hint="eastAsia"/>
          <w:noProof/>
        </w:rPr>
        <w:t>決めておくことが望ましい</w:t>
      </w:r>
      <w:r w:rsidRPr="00CB4EC2">
        <w:rPr>
          <w:noProof/>
          <w:vertAlign w:val="superscript"/>
        </w:rPr>
        <w:t>(1)</w:t>
      </w:r>
      <w:r w:rsidRPr="00DB6963">
        <w:rPr>
          <w:rFonts w:hint="eastAsia"/>
          <w:noProof/>
        </w:rPr>
        <w:t>。</w:t>
      </w:r>
    </w:p>
    <w:p w:rsidR="00B2579A" w:rsidRDefault="00B2579A" w:rsidP="008925F7">
      <w:pPr>
        <w:rPr>
          <w:noProof/>
        </w:rPr>
      </w:pPr>
    </w:p>
    <w:p w:rsidR="00B2579A" w:rsidRDefault="00B2579A" w:rsidP="008925F7">
      <w:r>
        <w:rPr>
          <w:rFonts w:hint="eastAsia"/>
        </w:rPr>
        <w:t>血液・体液曝露後の対処</w:t>
      </w:r>
    </w:p>
    <w:tbl>
      <w:tblPr>
        <w:tblStyle w:val="af"/>
        <w:tblW w:w="0" w:type="auto"/>
        <w:tblLook w:val="04A0" w:firstRow="1" w:lastRow="0" w:firstColumn="1" w:lastColumn="0" w:noHBand="0" w:noVBand="1"/>
      </w:tblPr>
      <w:tblGrid>
        <w:gridCol w:w="3243"/>
        <w:gridCol w:w="6487"/>
      </w:tblGrid>
      <w:tr w:rsidR="00B2579A" w:rsidTr="008925F7">
        <w:tc>
          <w:tcPr>
            <w:tcW w:w="3243" w:type="dxa"/>
          </w:tcPr>
          <w:p w:rsidR="00B2579A" w:rsidRDefault="00B2579A" w:rsidP="008925F7">
            <w:r>
              <w:rPr>
                <w:rFonts w:hint="eastAsia"/>
              </w:rPr>
              <w:t>B型肝炎</w:t>
            </w:r>
          </w:p>
        </w:tc>
        <w:tc>
          <w:tcPr>
            <w:tcW w:w="6487" w:type="dxa"/>
          </w:tcPr>
          <w:p w:rsidR="00B2579A" w:rsidRDefault="00B2579A" w:rsidP="008925F7">
            <w:r>
              <w:rPr>
                <w:rFonts w:hint="eastAsia"/>
              </w:rPr>
              <w:t>HBs抗体（＋）：処置不要</w:t>
            </w:r>
          </w:p>
          <w:p w:rsidR="00B2579A" w:rsidRDefault="00B2579A" w:rsidP="008925F7">
            <w:r>
              <w:rPr>
                <w:rFonts w:hint="eastAsia"/>
              </w:rPr>
              <w:t>HBs抗体（－）：HBIG＋HBワクチン</w:t>
            </w:r>
          </w:p>
        </w:tc>
      </w:tr>
      <w:tr w:rsidR="00B2579A" w:rsidTr="008925F7">
        <w:tc>
          <w:tcPr>
            <w:tcW w:w="3243" w:type="dxa"/>
          </w:tcPr>
          <w:p w:rsidR="00B2579A" w:rsidRDefault="00B2579A" w:rsidP="008925F7">
            <w:r>
              <w:rPr>
                <w:rFonts w:hint="eastAsia"/>
              </w:rPr>
              <w:t>C型肝炎</w:t>
            </w:r>
          </w:p>
        </w:tc>
        <w:tc>
          <w:tcPr>
            <w:tcW w:w="6487" w:type="dxa"/>
          </w:tcPr>
          <w:p w:rsidR="00B2579A" w:rsidRDefault="00B2579A" w:rsidP="008925F7">
            <w:r>
              <w:rPr>
                <w:rFonts w:hint="eastAsia"/>
              </w:rPr>
              <w:t>6ヶ月間モニタリング（HCV-RNA、肝機能）</w:t>
            </w:r>
          </w:p>
        </w:tc>
      </w:tr>
      <w:tr w:rsidR="00B2579A" w:rsidTr="008925F7">
        <w:tc>
          <w:tcPr>
            <w:tcW w:w="3243" w:type="dxa"/>
          </w:tcPr>
          <w:p w:rsidR="00B2579A" w:rsidRDefault="00B2579A" w:rsidP="008925F7">
            <w:r>
              <w:t>HIV/AIDS</w:t>
            </w:r>
          </w:p>
        </w:tc>
        <w:tc>
          <w:tcPr>
            <w:tcW w:w="6487" w:type="dxa"/>
          </w:tcPr>
          <w:p w:rsidR="00B2579A" w:rsidRDefault="00B2579A" w:rsidP="008925F7">
            <w:r>
              <w:rPr>
                <w:rFonts w:hint="eastAsia"/>
              </w:rPr>
              <w:t>抗ウイルス薬（エムトリシタビン・テノホビル＋ラルテグラビル）</w:t>
            </w:r>
          </w:p>
        </w:tc>
      </w:tr>
      <w:tr w:rsidR="00B2579A" w:rsidTr="008925F7">
        <w:tc>
          <w:tcPr>
            <w:tcW w:w="3243" w:type="dxa"/>
          </w:tcPr>
          <w:p w:rsidR="00B2579A" w:rsidRDefault="00B2579A" w:rsidP="008925F7">
            <w:r>
              <w:rPr>
                <w:rFonts w:hint="eastAsia"/>
                <w:noProof/>
              </w:rPr>
              <w:t>重症熱性血小板減少症候群（SFTS</w:t>
            </w:r>
            <w:r>
              <w:rPr>
                <w:noProof/>
              </w:rPr>
              <w:t>）</w:t>
            </w:r>
          </w:p>
        </w:tc>
        <w:tc>
          <w:tcPr>
            <w:tcW w:w="6487" w:type="dxa"/>
          </w:tcPr>
          <w:p w:rsidR="00B2579A" w:rsidRDefault="00B2579A" w:rsidP="008925F7">
            <w:r>
              <w:rPr>
                <w:rFonts w:hint="eastAsia"/>
              </w:rPr>
              <w:t>2週間モニタリング（症状、血球計算）</w:t>
            </w:r>
          </w:p>
        </w:tc>
      </w:tr>
    </w:tbl>
    <w:p w:rsidR="00B2579A" w:rsidRPr="004D7358" w:rsidRDefault="00B2579A" w:rsidP="008925F7"/>
    <w:p w:rsidR="00B2579A" w:rsidRDefault="00B2579A" w:rsidP="008925F7">
      <w:r>
        <w:rPr>
          <w:rFonts w:hint="eastAsia"/>
        </w:rPr>
        <w:t>飛沫・飛沫核曝露後の対処（接触者に免疫がない・不明の場合）</w:t>
      </w:r>
      <w:r w:rsidRPr="00CB4EC2">
        <w:rPr>
          <w:noProof/>
          <w:vertAlign w:val="superscript"/>
        </w:rPr>
        <w:t>(4)</w:t>
      </w:r>
      <w:r w:rsidRPr="003158EB">
        <w:t xml:space="preserve"> </w:t>
      </w:r>
      <w:r w:rsidRPr="00CB4EC2">
        <w:rPr>
          <w:noProof/>
          <w:vertAlign w:val="superscript"/>
        </w:rPr>
        <w:t>(5)</w:t>
      </w:r>
    </w:p>
    <w:tbl>
      <w:tblPr>
        <w:tblStyle w:val="af"/>
        <w:tblW w:w="0" w:type="auto"/>
        <w:tblLook w:val="04A0" w:firstRow="1" w:lastRow="0" w:firstColumn="1" w:lastColumn="0" w:noHBand="0" w:noVBand="1"/>
      </w:tblPr>
      <w:tblGrid>
        <w:gridCol w:w="3256"/>
        <w:gridCol w:w="6474"/>
      </w:tblGrid>
      <w:tr w:rsidR="00B2579A" w:rsidTr="008925F7">
        <w:tc>
          <w:tcPr>
            <w:tcW w:w="3256" w:type="dxa"/>
          </w:tcPr>
          <w:p w:rsidR="00B2579A" w:rsidRDefault="00B2579A" w:rsidP="008925F7">
            <w:r>
              <w:rPr>
                <w:rFonts w:hint="eastAsia"/>
              </w:rPr>
              <w:t>麻疹</w:t>
            </w:r>
          </w:p>
        </w:tc>
        <w:tc>
          <w:tcPr>
            <w:tcW w:w="6474" w:type="dxa"/>
          </w:tcPr>
          <w:p w:rsidR="00B2579A" w:rsidRDefault="00B2579A" w:rsidP="008925F7">
            <w:r>
              <w:rPr>
                <w:rFonts w:hint="eastAsia"/>
              </w:rPr>
              <w:t>72時間以内：麻疹含有ワクチン</w:t>
            </w:r>
          </w:p>
          <w:p w:rsidR="00B2579A" w:rsidRPr="00FA085F" w:rsidRDefault="00B2579A" w:rsidP="008925F7">
            <w:r>
              <w:rPr>
                <w:rFonts w:hint="eastAsia"/>
              </w:rPr>
              <w:t>6日以内＋妊娠など免疫不全あり：グロブリン</w:t>
            </w:r>
          </w:p>
        </w:tc>
      </w:tr>
      <w:tr w:rsidR="00B2579A" w:rsidTr="008925F7">
        <w:tc>
          <w:tcPr>
            <w:tcW w:w="3256" w:type="dxa"/>
          </w:tcPr>
          <w:p w:rsidR="00B2579A" w:rsidRDefault="00B2579A" w:rsidP="008925F7">
            <w:r>
              <w:rPr>
                <w:rFonts w:hint="eastAsia"/>
              </w:rPr>
              <w:t>ムンプス</w:t>
            </w:r>
          </w:p>
        </w:tc>
        <w:tc>
          <w:tcPr>
            <w:tcW w:w="6474" w:type="dxa"/>
          </w:tcPr>
          <w:p w:rsidR="00B2579A" w:rsidRDefault="00B2579A" w:rsidP="008925F7">
            <w:r>
              <w:rPr>
                <w:rFonts w:hint="eastAsia"/>
              </w:rPr>
              <w:t>3週間モニタリング</w:t>
            </w:r>
          </w:p>
        </w:tc>
      </w:tr>
      <w:tr w:rsidR="00B2579A" w:rsidTr="008925F7">
        <w:tc>
          <w:tcPr>
            <w:tcW w:w="3256" w:type="dxa"/>
          </w:tcPr>
          <w:p w:rsidR="00B2579A" w:rsidRDefault="00B2579A" w:rsidP="008925F7">
            <w:r>
              <w:rPr>
                <w:rFonts w:hint="eastAsia"/>
              </w:rPr>
              <w:lastRenderedPageBreak/>
              <w:t>風疹</w:t>
            </w:r>
          </w:p>
        </w:tc>
        <w:tc>
          <w:tcPr>
            <w:tcW w:w="6474" w:type="dxa"/>
          </w:tcPr>
          <w:p w:rsidR="00B2579A" w:rsidRDefault="00B2579A" w:rsidP="008925F7">
            <w:r>
              <w:rPr>
                <w:rFonts w:hint="eastAsia"/>
              </w:rPr>
              <w:t>3週間モニタリング</w:t>
            </w:r>
          </w:p>
        </w:tc>
      </w:tr>
      <w:tr w:rsidR="00B2579A" w:rsidTr="008925F7">
        <w:tc>
          <w:tcPr>
            <w:tcW w:w="3256" w:type="dxa"/>
          </w:tcPr>
          <w:p w:rsidR="00B2579A" w:rsidRDefault="00B2579A" w:rsidP="008925F7">
            <w:r>
              <w:rPr>
                <w:rFonts w:hint="eastAsia"/>
              </w:rPr>
              <w:t>水痘</w:t>
            </w:r>
          </w:p>
        </w:tc>
        <w:tc>
          <w:tcPr>
            <w:tcW w:w="6474" w:type="dxa"/>
          </w:tcPr>
          <w:p w:rsidR="00B2579A" w:rsidRDefault="00B2579A" w:rsidP="008925F7">
            <w:r>
              <w:rPr>
                <w:rFonts w:hint="eastAsia"/>
              </w:rPr>
              <w:t>72時間以内：水痘ワクチン</w:t>
            </w:r>
          </w:p>
          <w:p w:rsidR="00B2579A" w:rsidRDefault="00B2579A" w:rsidP="008925F7">
            <w:r>
              <w:rPr>
                <w:rFonts w:hint="eastAsia"/>
              </w:rPr>
              <w:t>7日以内：アシクロビル</w:t>
            </w:r>
          </w:p>
        </w:tc>
      </w:tr>
      <w:tr w:rsidR="00B2579A" w:rsidTr="008925F7">
        <w:tc>
          <w:tcPr>
            <w:tcW w:w="3256" w:type="dxa"/>
          </w:tcPr>
          <w:p w:rsidR="00B2579A" w:rsidRDefault="00B2579A" w:rsidP="008925F7">
            <w:r>
              <w:rPr>
                <w:rFonts w:hint="eastAsia"/>
              </w:rPr>
              <w:t>髄膜炎菌感染症</w:t>
            </w:r>
          </w:p>
        </w:tc>
        <w:tc>
          <w:tcPr>
            <w:tcW w:w="6474" w:type="dxa"/>
          </w:tcPr>
          <w:p w:rsidR="00B2579A" w:rsidRDefault="00B2579A" w:rsidP="008925F7">
            <w:r>
              <w:rPr>
                <w:rFonts w:hint="eastAsia"/>
              </w:rPr>
              <w:t>シプロフロキサシン</w:t>
            </w:r>
          </w:p>
        </w:tc>
      </w:tr>
      <w:tr w:rsidR="00B2579A" w:rsidTr="008925F7">
        <w:tc>
          <w:tcPr>
            <w:tcW w:w="3256" w:type="dxa"/>
          </w:tcPr>
          <w:p w:rsidR="00B2579A" w:rsidRDefault="00B2579A" w:rsidP="008925F7">
            <w:r>
              <w:rPr>
                <w:rFonts w:hint="eastAsia"/>
              </w:rPr>
              <w:t>結核</w:t>
            </w:r>
          </w:p>
        </w:tc>
        <w:tc>
          <w:tcPr>
            <w:tcW w:w="6474" w:type="dxa"/>
          </w:tcPr>
          <w:p w:rsidR="00B2579A" w:rsidRDefault="00B2579A" w:rsidP="008925F7">
            <w:r>
              <w:rPr>
                <w:rFonts w:hint="eastAsia"/>
              </w:rPr>
              <w:t>接触者検診</w:t>
            </w:r>
          </w:p>
        </w:tc>
      </w:tr>
      <w:tr w:rsidR="00B2579A" w:rsidTr="008925F7">
        <w:tc>
          <w:tcPr>
            <w:tcW w:w="3256" w:type="dxa"/>
          </w:tcPr>
          <w:p w:rsidR="00B2579A" w:rsidRDefault="00B2579A" w:rsidP="008925F7">
            <w:r>
              <w:rPr>
                <w:rFonts w:hint="eastAsia"/>
              </w:rPr>
              <w:t>鳥インフルエンザ（H5N1・H7N9）</w:t>
            </w:r>
          </w:p>
        </w:tc>
        <w:tc>
          <w:tcPr>
            <w:tcW w:w="6474" w:type="dxa"/>
          </w:tcPr>
          <w:p w:rsidR="00B2579A" w:rsidRDefault="00B2579A" w:rsidP="008925F7">
            <w:r>
              <w:rPr>
                <w:rFonts w:hint="eastAsia"/>
              </w:rPr>
              <w:t>オセルタミビル</w:t>
            </w:r>
          </w:p>
        </w:tc>
      </w:tr>
    </w:tbl>
    <w:p w:rsidR="00B2579A" w:rsidRPr="004D7358" w:rsidRDefault="00B2579A" w:rsidP="008925F7"/>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Liang SY, Theodoro DL, Schuur JD</w:t>
      </w:r>
      <w:r w:rsidRPr="00D1622D">
        <w:rPr>
          <w:i/>
          <w:noProof/>
        </w:rPr>
        <w:t>, et al.</w:t>
      </w:r>
      <w:r w:rsidRPr="00D1622D">
        <w:rPr>
          <w:noProof/>
        </w:rPr>
        <w:t>:  Infection prevention in the emergency department.  Ann Emerg Med 64:  299-313,  2014</w:t>
      </w:r>
    </w:p>
    <w:p w:rsidR="00B2579A" w:rsidRPr="00D1622D" w:rsidRDefault="00B2579A" w:rsidP="008925F7">
      <w:pPr>
        <w:pStyle w:val="EndNoteBibliography"/>
        <w:ind w:left="720" w:hanging="720"/>
        <w:rPr>
          <w:noProof/>
        </w:rPr>
      </w:pPr>
      <w:r w:rsidRPr="00D1622D">
        <w:rPr>
          <w:noProof/>
        </w:rPr>
        <w:t>(2)</w:t>
      </w:r>
      <w:r w:rsidRPr="00D1622D">
        <w:rPr>
          <w:noProof/>
        </w:rPr>
        <w:tab/>
        <w:t>木村哲: 医療現場における職業感染予防と曝露後の対処.  96-100,  医薬ジャーナル社,  2015</w:t>
      </w:r>
    </w:p>
    <w:p w:rsidR="00B2579A" w:rsidRPr="00D1622D" w:rsidRDefault="00B2579A" w:rsidP="008925F7">
      <w:pPr>
        <w:pStyle w:val="EndNoteBibliography"/>
        <w:ind w:left="720" w:hanging="720"/>
        <w:rPr>
          <w:noProof/>
        </w:rPr>
      </w:pPr>
      <w:r w:rsidRPr="00D1622D">
        <w:rPr>
          <w:noProof/>
        </w:rPr>
        <w:t>(3)</w:t>
      </w:r>
      <w:r w:rsidRPr="00D1622D">
        <w:rPr>
          <w:noProof/>
        </w:rPr>
        <w:tab/>
        <w:t>国立国際医療研究センター 国際感染症対策室: 重症熱性血小板減少症候群診療の手引き. 2016</w:t>
      </w:r>
    </w:p>
    <w:p w:rsidR="00B2579A" w:rsidRPr="00D1622D" w:rsidRDefault="00B2579A" w:rsidP="008925F7">
      <w:pPr>
        <w:pStyle w:val="EndNoteBibliography"/>
        <w:ind w:left="720" w:hanging="720"/>
        <w:rPr>
          <w:noProof/>
        </w:rPr>
      </w:pPr>
      <w:r w:rsidRPr="00D1622D">
        <w:rPr>
          <w:noProof/>
        </w:rPr>
        <w:t>(4)</w:t>
      </w:r>
      <w:r w:rsidRPr="00D1622D">
        <w:rPr>
          <w:noProof/>
        </w:rPr>
        <w:tab/>
        <w:t>Heymann DL: Control of Communicable Diseases Manual, 20th Edition.  APHA Press,  2014</w:t>
      </w:r>
    </w:p>
    <w:p w:rsidR="00B2579A" w:rsidRPr="00D1622D" w:rsidRDefault="00B2579A" w:rsidP="008925F7">
      <w:pPr>
        <w:pStyle w:val="EndNoteBibliography"/>
        <w:ind w:left="720" w:hanging="720"/>
        <w:rPr>
          <w:noProof/>
        </w:rPr>
      </w:pPr>
      <w:r w:rsidRPr="00D1622D">
        <w:rPr>
          <w:noProof/>
        </w:rPr>
        <w:t>(5)</w:t>
      </w:r>
      <w:r w:rsidRPr="00D1622D">
        <w:rPr>
          <w:noProof/>
        </w:rPr>
        <w:tab/>
        <w:t>World Health Organization(WHO): Avian influenza A (H7N9) virus: post-exposure antiviral chemoprophylaxis of close contacts of a patient with confirmed H7N9 virus infection and/or high risk poultry/environmental exposures. 2014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39"/>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bookmarkStart w:id="41" w:name="OLE_LINK50"/>
      <w:bookmarkStart w:id="42" w:name="OLE_LINK51"/>
      <w:r w:rsidRPr="00DB6963">
        <w:rPr>
          <w:rFonts w:hint="eastAsia"/>
        </w:rPr>
        <w:lastRenderedPageBreak/>
        <w:t>感染につながる</w:t>
      </w:r>
      <w:r>
        <w:rPr>
          <w:rFonts w:hint="eastAsia"/>
        </w:rPr>
        <w:t>曝露</w:t>
      </w:r>
      <w:r w:rsidRPr="00DB6963">
        <w:rPr>
          <w:rFonts w:hint="eastAsia"/>
        </w:rPr>
        <w:t>が疑われる場合の予防治療の方針が整備されている。</w:t>
      </w:r>
    </w:p>
    <w:bookmarkEnd w:id="41"/>
    <w:bookmarkEnd w:id="42"/>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w:t>
      </w:r>
      <w:r w:rsidRPr="00DB6963">
        <w:rPr>
          <w:noProof/>
        </w:rPr>
        <w:t>1</w:t>
      </w:r>
      <w:r w:rsidRPr="00DB6963">
        <w:rPr>
          <w:rFonts w:hint="eastAsia"/>
          <w:noProof/>
        </w:rPr>
        <w:t>回</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外傷や出血症状のある患者を診療することが多い救急外来では血液・体液の針刺し・粘膜曝露が発生するリスクは一般に高いと考えられる。</w:t>
      </w:r>
      <w:r w:rsidRPr="00DB6963">
        <w:rPr>
          <w:noProof/>
        </w:rPr>
        <w:t>B</w:t>
      </w:r>
      <w:r w:rsidRPr="00DB6963">
        <w:rPr>
          <w:rFonts w:hint="eastAsia"/>
          <w:noProof/>
        </w:rPr>
        <w:t>型肝炎ウイルス、ヒト免疫不全ウイルス陽性の血液・体液の曝露ではリスクに応じて、グロブリン、抗ウイルス薬による曝露後発症予防処置を実施することができる。血液・体液曝露が発生した場合の初動、リスク別の対応手順を事前に決めておくことが重要である。また、飛沫・飛沫核感染する疾患のうち、麻疹、風疹、水痘、髄膜炎菌感染症などではグロブリンやワクチン、抗菌薬による曝露後発症予防処置を行うことができる。いずれも緊急を要するため、手順をわかりやすくアルゴリズムなどにまとめておくほか、夜間休日も患者を診療する機会が多い救急外来の特徴を考慮して、必要時に院内の感染制御の専門家に</w:t>
      </w:r>
      <w:r w:rsidRPr="00DB6963">
        <w:rPr>
          <w:noProof/>
        </w:rPr>
        <w:t>24</w:t>
      </w:r>
      <w:r w:rsidRPr="00DB6963">
        <w:rPr>
          <w:rFonts w:hint="eastAsia"/>
          <w:noProof/>
        </w:rPr>
        <w:t>時間体制で相談できるようにしておくことが肝要である。結核の場合は曝露後の予防処置に緊急性を要しないことが多いが、救急外来で患者と接触があった場合のリスク別対応手順を決めておくことが望ましい</w:t>
      </w:r>
      <w:r w:rsidRPr="00CB4EC2">
        <w:rPr>
          <w:noProof/>
          <w:vertAlign w:val="superscript"/>
        </w:rPr>
        <w:t>(1)</w:t>
      </w:r>
      <w:r w:rsidRPr="00DB6963">
        <w:rPr>
          <w:rFonts w:hint="eastAsia"/>
          <w:noProof/>
        </w:rPr>
        <w:t>。</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Liang SY, Theodoro DL, Schuur JD</w:t>
      </w:r>
      <w:r w:rsidRPr="00D1622D">
        <w:rPr>
          <w:i/>
          <w:noProof/>
        </w:rPr>
        <w:t>, et al.</w:t>
      </w:r>
      <w:r w:rsidRPr="00D1622D">
        <w:rPr>
          <w:noProof/>
        </w:rPr>
        <w:t>:  Infection prevention in the emergency department.  Ann Emerg Med 64:  299-313,  2014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40"/>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3"/>
        <w:ind w:left="700" w:right="280"/>
      </w:pPr>
      <w:bookmarkStart w:id="43" w:name="_Toc525281510"/>
      <w:r w:rsidRPr="00DB6963">
        <w:rPr>
          <w:rFonts w:hint="eastAsia"/>
        </w:rPr>
        <w:lastRenderedPageBreak/>
        <w:t>環境整備</w:t>
      </w:r>
      <w:bookmarkEnd w:id="43"/>
    </w:p>
    <w:p w:rsidR="00B2579A" w:rsidRPr="004D7358" w:rsidRDefault="00B2579A" w:rsidP="008925F7">
      <w:pPr>
        <w:pStyle w:val="4"/>
      </w:pPr>
      <w:bookmarkStart w:id="44" w:name="OLE_LINK52"/>
      <w:bookmarkStart w:id="45" w:name="OLE_LINK53"/>
      <w:r w:rsidRPr="00DB6963">
        <w:rPr>
          <w:rFonts w:hint="eastAsia"/>
        </w:rPr>
        <w:t>使用後診察室の清掃、高頻度接触面や汚染箇所の環境整備（湿式）、アルコール抵抗性の微生物に対する適切な薬剤と濃度に関する手順が周知徹底されている。</w:t>
      </w:r>
    </w:p>
    <w:bookmarkEnd w:id="44"/>
    <w:bookmarkEnd w:id="45"/>
    <w:p w:rsidR="00B2579A" w:rsidRPr="004D7358" w:rsidRDefault="00B2579A" w:rsidP="008925F7"/>
    <w:p w:rsidR="00B2579A" w:rsidRPr="004D7358" w:rsidRDefault="00B2579A" w:rsidP="008925F7">
      <w:r w:rsidRPr="004D7358">
        <w:rPr>
          <w:rFonts w:hint="eastAsia"/>
        </w:rPr>
        <w:t>＜カテゴリー＞</w:t>
      </w:r>
    </w:p>
    <w:p w:rsidR="00B2579A" w:rsidRDefault="00B2579A" w:rsidP="008925F7">
      <w:pPr>
        <w:rPr>
          <w:noProof/>
        </w:rPr>
      </w:pPr>
      <w:r w:rsidRPr="0055531F">
        <w:rPr>
          <w:rFonts w:hint="eastAsia"/>
          <w:noProof/>
        </w:rPr>
        <w:t>四半期（常時）及び臨時</w:t>
      </w:r>
    </w:p>
    <w:p w:rsidR="00B2579A" w:rsidRPr="0055531F"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診察室の清掃および表面消毒は、救急部門においても病院全般と同様に重要である。埃や砂など、あるいは目に見えない微生物を物理的に取り除くのが清掃である</w:t>
      </w:r>
      <w:r w:rsidRPr="00CB4EC2">
        <w:rPr>
          <w:noProof/>
          <w:vertAlign w:val="superscript"/>
        </w:rPr>
        <w:t>(1)</w:t>
      </w:r>
      <w:r w:rsidRPr="00DB6963">
        <w:rPr>
          <w:rFonts w:hint="eastAsia"/>
          <w:noProof/>
        </w:rPr>
        <w:t>。清掃の際は、界面活性剤や洗剤、水などを用いてブラシやモップなどを使用する。超音波クリーナーなどの器械を使用することもある。清掃により多くの微生物を除去することができる。消毒のみを単独で行っても効果は限定的である、消毒を行う前に清掃を行うことが必須である。消毒は、滅菌に比べて微生物を不活性化する程度は弱いが、消毒によりほぼすべての微生物を除去することができる。しかし、胞子などは不活性化できないことに注意する。</w:t>
      </w:r>
    </w:p>
    <w:p w:rsidR="00B2579A" w:rsidRPr="00AB1CBB" w:rsidRDefault="00B2579A" w:rsidP="008925F7">
      <w:r w:rsidRPr="00DB6963">
        <w:rPr>
          <w:rFonts w:hint="eastAsia"/>
          <w:noProof/>
        </w:rPr>
        <w:t>救急部門における清掃および表面消毒について、救急部門の特殊性を理解しておく必要</w:t>
      </w:r>
      <w:r w:rsidRPr="00AB1CBB">
        <w:rPr>
          <w:rFonts w:hint="eastAsia"/>
        </w:rPr>
        <w:t>があ</w:t>
      </w:r>
      <w:r w:rsidRPr="00DB6963">
        <w:rPr>
          <w:rFonts w:hint="eastAsia"/>
          <w:noProof/>
        </w:rPr>
        <w:t>る。初期診療を行う診察室（あるいは診察スペース）は、患者が頻繁に入れ替わる。受診患者が多い時は、前の患者が移動した後、すぐにその診察室で新たな患者を診察する必要が生じる。患者の診察を急ぐあまりに、清掃および表面消毒を省略してはならない。患者や医療従事者への二次感染を防ぐためにも清掃および表面消毒は必須である。空いた診察室を迅速に清掃および表面消毒を行うシステムを確立しておく必要がある。また患者が多剤耐性菌を有している場合でも、患者が救急部門を退室して他病棟などに入院した後に培養などの結果が判明することが多い。その場合に、確実に救急部門に情報が入り、適切な消毒を行うことができる院内の情報伝達システムを確立しておく必要がある。また、多剤耐性菌排菌患者に備えて、複数種類の消毒薬を用意し、使い分けをわかりやすく表示し、説明書に沿って適切に使用することが必要である</w:t>
      </w:r>
      <w:r w:rsidRPr="00CB4EC2">
        <w:rPr>
          <w:noProof/>
          <w:vertAlign w:val="superscript"/>
        </w:rPr>
        <w:t>(1)</w:t>
      </w:r>
      <w:r w:rsidRPr="00DB6963">
        <w:rPr>
          <w:rFonts w:hint="eastAsia"/>
          <w:noProof/>
        </w:rPr>
        <w:t>。例えば、</w:t>
      </w:r>
      <w:r w:rsidRPr="00DB6963">
        <w:rPr>
          <w:noProof/>
        </w:rPr>
        <w:t>MRSA</w:t>
      </w:r>
      <w:r w:rsidRPr="00DB6963">
        <w:rPr>
          <w:rFonts w:hint="eastAsia"/>
          <w:noProof/>
        </w:rPr>
        <w:t>、</w:t>
      </w:r>
      <w:r w:rsidRPr="00DB6963">
        <w:rPr>
          <w:noProof/>
        </w:rPr>
        <w:t>VRE</w:t>
      </w:r>
      <w:r w:rsidRPr="00DB6963">
        <w:rPr>
          <w:rFonts w:hint="eastAsia"/>
          <w:noProof/>
        </w:rPr>
        <w:t>、</w:t>
      </w:r>
      <w:r w:rsidRPr="00DB6963">
        <w:rPr>
          <w:noProof/>
        </w:rPr>
        <w:t>Clostridium difficile</w:t>
      </w:r>
      <w:r w:rsidRPr="00DB6963">
        <w:rPr>
          <w:rFonts w:hint="eastAsia"/>
          <w:noProof/>
        </w:rPr>
        <w:t>などを排菌している患者を収容している環境においては、手が触れる環境表面は、</w:t>
      </w:r>
      <w:r w:rsidRPr="00DB6963">
        <w:rPr>
          <w:noProof/>
        </w:rPr>
        <w:t>4</w:t>
      </w:r>
      <w:r w:rsidRPr="00DB6963">
        <w:rPr>
          <w:rFonts w:hint="eastAsia"/>
          <w:noProof/>
        </w:rPr>
        <w:t>級アンモニウム塩またはアルコールを用いることが推奨されている</w:t>
      </w:r>
      <w:r w:rsidRPr="00CB4EC2">
        <w:rPr>
          <w:noProof/>
          <w:vertAlign w:val="superscript"/>
        </w:rPr>
        <w:t>(2)</w:t>
      </w:r>
      <w:r w:rsidRPr="00DB6963">
        <w:rPr>
          <w:rFonts w:hint="eastAsia"/>
          <w:noProof/>
        </w:rPr>
        <w:t>。</w:t>
      </w:r>
      <w:r w:rsidRPr="00AB1CBB">
        <w:rPr>
          <w:rFonts w:hint="eastAsia"/>
        </w:rPr>
        <w:t>またウイルスは環境中で比較的長時間生存できるので、ウイルス感染症患者の診察後の環境消毒も重要である</w:t>
      </w:r>
      <w:r w:rsidRPr="00AB1CBB">
        <w:t>(3, 4)。ウイルス汚染の環境に対しては、アルコールや次亜塩素酸ナト</w:t>
      </w:r>
      <w:r w:rsidRPr="00AB1CBB">
        <w:lastRenderedPageBreak/>
        <w:t>リウムを用いる。エンベロープがないウイルスはアルコール抵抗性を有するので、注意が必要である。アルコール抵抗性が強いウイルスには、ノロウイルス、A型肝炎ウイルス、ロタウイルス、ポリオウイルス、コクサッキーウイルス、エコーウイルスなどがある(5, 6) 。これらのウイルスに対しては、次亜塩素酸ナトリウムを用いる。ただし、次亜塩素酸ナトリウムは、金属に対</w:t>
      </w:r>
      <w:r w:rsidRPr="00AB1CBB">
        <w:rPr>
          <w:rFonts w:hint="eastAsia"/>
        </w:rPr>
        <w:t>する腐食作用、繊維製品に対する漂泊作用がある。また木材と接触すると効力が減弱する。このような対象物にはアルコールを用いる。アルコールを用いる場合は、消毒対象物に対して二度拭きをして効果を高める</w:t>
      </w:r>
      <w:r w:rsidRPr="00AB1CBB">
        <w:t>(7)。一般に消毒薬の濃度が高いほど殺菌効果は上がるが、被消毒物に与える影響も考慮する必要がある。消毒薬は下記のように様々な状況で濃度が低下している可能性があるので、使用時や管理に注意を要する。低水準消毒薬（クロルヘキシジングルコン酸塩など）や、ポビドンヨード、次亜塩素酸ナトリウムなどは有機物混入により濃度が低下する。</w:t>
      </w:r>
      <w:r w:rsidRPr="00AB1CBB">
        <w:rPr>
          <w:rFonts w:hint="eastAsia"/>
        </w:rPr>
        <w:t>低水準消毒薬のなかには消毒綿やモップなどの繊維に吸着され、濃度低下を起こすものもある。次亜塩素酸ナトリウムは時間経過とともに濃度が低下する。アルコール製剤は揮発により濃度が低下する。</w:t>
      </w:r>
    </w:p>
    <w:p w:rsidR="00B2579A" w:rsidRPr="00DB6963" w:rsidRDefault="00B2579A" w:rsidP="008925F7">
      <w:pPr>
        <w:rPr>
          <w:noProof/>
        </w:rPr>
      </w:pPr>
      <w:r w:rsidRPr="00DB6963">
        <w:rPr>
          <w:noProof/>
        </w:rPr>
        <w:t>1</w:t>
      </w:r>
      <w:r w:rsidRPr="00DB6963">
        <w:rPr>
          <w:rFonts w:hint="eastAsia"/>
          <w:noProof/>
        </w:rPr>
        <w:t>年に</w:t>
      </w:r>
      <w:r w:rsidRPr="00DB6963">
        <w:rPr>
          <w:noProof/>
        </w:rPr>
        <w:t>1</w:t>
      </w:r>
      <w:r w:rsidRPr="00DB6963">
        <w:rPr>
          <w:rFonts w:hint="eastAsia"/>
          <w:noProof/>
        </w:rPr>
        <w:t>回あるいは四半期に</w:t>
      </w:r>
      <w:r w:rsidRPr="00DB6963">
        <w:rPr>
          <w:noProof/>
        </w:rPr>
        <w:t>1</w:t>
      </w:r>
      <w:r w:rsidRPr="00DB6963">
        <w:rPr>
          <w:rFonts w:hint="eastAsia"/>
          <w:noProof/>
        </w:rPr>
        <w:t>回、上記の事項ができていることを確認する</w:t>
      </w:r>
      <w:r w:rsidRPr="00CB4EC2">
        <w:rPr>
          <w:noProof/>
          <w:vertAlign w:val="superscript"/>
        </w:rPr>
        <w:t>(1)</w:t>
      </w:r>
      <w:r w:rsidRPr="00FA26DE">
        <w:rPr>
          <w:noProof/>
        </w:rPr>
        <w:t xml:space="preserve"> </w:t>
      </w:r>
      <w:r w:rsidRPr="00DB6963">
        <w:rPr>
          <w:rFonts w:hint="eastAsia"/>
          <w:noProof/>
        </w:rPr>
        <w:t>。また多剤耐性菌などのアウトブレーク時には、臨時に確認する。</w:t>
      </w:r>
    </w:p>
    <w:p w:rsidR="00B2579A" w:rsidRPr="004D7358" w:rsidRDefault="00B2579A" w:rsidP="008925F7"/>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Centers for Disease Control and Prevention(CDC): Guide to infection prevention for outpatient settings., 2015</w:t>
      </w:r>
    </w:p>
    <w:p w:rsidR="00B2579A" w:rsidRPr="00D1622D" w:rsidRDefault="00B2579A" w:rsidP="008925F7">
      <w:pPr>
        <w:pStyle w:val="EndNoteBibliography"/>
        <w:ind w:left="720" w:hanging="720"/>
        <w:rPr>
          <w:noProof/>
        </w:rPr>
      </w:pPr>
      <w:r w:rsidRPr="00D1622D">
        <w:rPr>
          <w:noProof/>
        </w:rPr>
        <w:t>(2)</w:t>
      </w:r>
      <w:r w:rsidRPr="00D1622D">
        <w:rPr>
          <w:noProof/>
        </w:rPr>
        <w:tab/>
        <w:t>国公立大学附属病院感染対策協議会: 病院感染対策ガイドライン.  じほう,  2015</w:t>
      </w:r>
    </w:p>
    <w:p w:rsidR="00B2579A" w:rsidRPr="00D1622D" w:rsidRDefault="00B2579A" w:rsidP="008925F7">
      <w:pPr>
        <w:pStyle w:val="EndNoteBibliography"/>
        <w:ind w:left="720" w:hanging="720"/>
        <w:rPr>
          <w:noProof/>
        </w:rPr>
      </w:pPr>
      <w:r w:rsidRPr="00D1622D">
        <w:rPr>
          <w:noProof/>
        </w:rPr>
        <w:t>(3)</w:t>
      </w:r>
      <w:r w:rsidRPr="00D1622D">
        <w:rPr>
          <w:noProof/>
        </w:rPr>
        <w:tab/>
        <w:t>Zachoval R, Frosner G, Deinhardt F</w:t>
      </w:r>
      <w:r w:rsidRPr="00D1622D">
        <w:rPr>
          <w:i/>
          <w:noProof/>
        </w:rPr>
        <w:t>, et al.</w:t>
      </w:r>
      <w:r w:rsidRPr="00D1622D">
        <w:rPr>
          <w:noProof/>
        </w:rPr>
        <w:t>:  Persistence of hepatitis B virus antigens in dried blood.  The Lancet 317:  778,  1981</w:t>
      </w:r>
    </w:p>
    <w:p w:rsidR="00B2579A" w:rsidRPr="00D1622D" w:rsidRDefault="00B2579A" w:rsidP="008925F7">
      <w:pPr>
        <w:pStyle w:val="EndNoteBibliography"/>
        <w:ind w:left="720" w:hanging="720"/>
        <w:rPr>
          <w:noProof/>
        </w:rPr>
      </w:pPr>
      <w:r w:rsidRPr="00D1622D">
        <w:rPr>
          <w:noProof/>
        </w:rPr>
        <w:t>(4)</w:t>
      </w:r>
      <w:r w:rsidRPr="00D1622D">
        <w:rPr>
          <w:noProof/>
        </w:rPr>
        <w:tab/>
        <w:t>Doultree J, Druce J, Birch C</w:t>
      </w:r>
      <w:r w:rsidRPr="00D1622D">
        <w:rPr>
          <w:i/>
          <w:noProof/>
        </w:rPr>
        <w:t>, et al.</w:t>
      </w:r>
      <w:r w:rsidRPr="00D1622D">
        <w:rPr>
          <w:noProof/>
        </w:rPr>
        <w:t>:  Inactivation of feline calicivirus, a Norwalk virus surrogate.  Journal of Hospital Infection 41:  51-57,  1999</w:t>
      </w:r>
    </w:p>
    <w:p w:rsidR="00B2579A" w:rsidRPr="00D1622D" w:rsidRDefault="00B2579A" w:rsidP="008925F7">
      <w:pPr>
        <w:pStyle w:val="EndNoteBibliography"/>
        <w:ind w:left="720" w:hanging="720"/>
        <w:rPr>
          <w:noProof/>
        </w:rPr>
      </w:pPr>
      <w:r w:rsidRPr="00D1622D">
        <w:rPr>
          <w:noProof/>
        </w:rPr>
        <w:t>(5)</w:t>
      </w:r>
      <w:r w:rsidRPr="00D1622D">
        <w:rPr>
          <w:noProof/>
        </w:rPr>
        <w:tab/>
        <w:t>Mbithi JN, Springthorpe VS, Sattar SA:  Chemical disinfection of hepatitis A virus on environmental surfaces.  Applied and environmental microbiology 56:  3601-3604,  1990</w:t>
      </w:r>
    </w:p>
    <w:p w:rsidR="00B2579A" w:rsidRPr="00D1622D" w:rsidRDefault="00B2579A" w:rsidP="008925F7">
      <w:pPr>
        <w:pStyle w:val="EndNoteBibliography"/>
        <w:ind w:left="720" w:hanging="720"/>
        <w:rPr>
          <w:noProof/>
        </w:rPr>
      </w:pPr>
      <w:r w:rsidRPr="00D1622D">
        <w:rPr>
          <w:noProof/>
        </w:rPr>
        <w:t>(6)</w:t>
      </w:r>
      <w:r w:rsidRPr="00D1622D">
        <w:rPr>
          <w:noProof/>
        </w:rPr>
        <w:tab/>
        <w:t>Centers for Disease Control and Prevention(CDC): Updated norovirus outbreak management and disease prevention guidelines. 2011</w:t>
      </w:r>
    </w:p>
    <w:p w:rsidR="00B2579A" w:rsidRPr="00D1622D" w:rsidRDefault="00B2579A" w:rsidP="008925F7">
      <w:pPr>
        <w:pStyle w:val="EndNoteBibliography"/>
        <w:ind w:left="720" w:hanging="720"/>
        <w:rPr>
          <w:noProof/>
        </w:rPr>
      </w:pPr>
      <w:r w:rsidRPr="00D1622D">
        <w:rPr>
          <w:noProof/>
        </w:rPr>
        <w:t>(7)</w:t>
      </w:r>
      <w:r w:rsidRPr="00D1622D">
        <w:rPr>
          <w:noProof/>
        </w:rPr>
        <w:tab/>
        <w:t>一</w:t>
      </w:r>
      <w:r w:rsidRPr="00D1622D">
        <w:rPr>
          <w:rFonts w:hint="eastAsia"/>
          <w:noProof/>
        </w:rPr>
        <w:t>般社団法人</w:t>
      </w:r>
      <w:r w:rsidRPr="00D1622D">
        <w:rPr>
          <w:noProof/>
        </w:rPr>
        <w:t xml:space="preserve"> アルコール協会: ノロウイルスに係るエタノール使用ガイドライン. 2015.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http://www.alcohol.jp/download/noroguideline1.pdf</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41"/>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bookmarkStart w:id="46" w:name="_Ref525230766"/>
      <w:r w:rsidRPr="00DB6963">
        <w:rPr>
          <w:rFonts w:hint="eastAsia"/>
        </w:rPr>
        <w:lastRenderedPageBreak/>
        <w:t>再利用可能な機器（超音波、血糖測定などのポイントオブケア物品、内視鏡など）は次の患者に使用される前に適切に洗浄・消毒・滅菌されている。</w:t>
      </w:r>
      <w:bookmarkEnd w:id="46"/>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四半期（常時）</w:t>
      </w:r>
    </w:p>
    <w:p w:rsidR="00B2579A" w:rsidRPr="004D7358" w:rsidRDefault="00B2579A" w:rsidP="008925F7"/>
    <w:p w:rsidR="00B2579A" w:rsidRPr="004D7358" w:rsidRDefault="00B2579A" w:rsidP="008925F7">
      <w:pPr>
        <w:pStyle w:val="4"/>
      </w:pPr>
      <w:r w:rsidRPr="00DB6963">
        <w:rPr>
          <w:rFonts w:hint="eastAsia"/>
        </w:rPr>
        <w:t>再利用可能な機器を洗浄・消毒・滅菌する場合には適切に</w:t>
      </w:r>
      <w:r w:rsidRPr="00DB6963">
        <w:t>PPE</w:t>
      </w:r>
      <w:r w:rsidRPr="00DB6963">
        <w:rPr>
          <w:rFonts w:hint="eastAsia"/>
        </w:rPr>
        <w:t>を使用している。</w:t>
      </w:r>
    </w:p>
    <w:p w:rsidR="00B2579A" w:rsidRPr="004D7358" w:rsidRDefault="00B2579A" w:rsidP="008925F7"/>
    <w:p w:rsidR="00B2579A" w:rsidRPr="004D7358" w:rsidRDefault="00B2579A" w:rsidP="008925F7">
      <w:r w:rsidRPr="004D7358">
        <w:rPr>
          <w:rFonts w:hint="eastAsia"/>
        </w:rPr>
        <w:t>＜カテゴリー＞</w:t>
      </w:r>
    </w:p>
    <w:p w:rsidR="00B2579A" w:rsidRDefault="00B2579A" w:rsidP="008925F7">
      <w:pPr>
        <w:rPr>
          <w:noProof/>
        </w:rPr>
      </w:pPr>
      <w:r w:rsidRPr="00DB6963">
        <w:rPr>
          <w:rFonts w:hint="eastAsia"/>
          <w:noProof/>
        </w:rPr>
        <w:t>四半期（常時）、臨時</w:t>
      </w:r>
    </w:p>
    <w:p w:rsidR="00B2579A" w:rsidRPr="004D7358" w:rsidRDefault="00B2579A" w:rsidP="008925F7"/>
    <w:p w:rsidR="00B2579A" w:rsidRPr="004D7358" w:rsidRDefault="00B2579A" w:rsidP="008925F7">
      <w:pPr>
        <w:pStyle w:val="4"/>
      </w:pPr>
      <w:r w:rsidRPr="00DB6963">
        <w:rPr>
          <w:rFonts w:hint="eastAsia"/>
        </w:rPr>
        <w:t>再利用（洗浄・消毒・滅菌）の手順を</w:t>
      </w:r>
      <w:r w:rsidRPr="00DB6963">
        <w:t>Hands-on</w:t>
      </w:r>
      <w:r w:rsidRPr="00DB6963">
        <w:rPr>
          <w:rFonts w:hint="eastAsia"/>
        </w:rPr>
        <w:t>で教育している。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年一回</w:t>
      </w:r>
      <w:r>
        <w:rPr>
          <w:rFonts w:hint="eastAsia"/>
          <w:noProof/>
        </w:rPr>
        <w:t>及び</w:t>
      </w:r>
      <w:r w:rsidRPr="00DB6963">
        <w:rPr>
          <w:rFonts w:hint="eastAsia"/>
          <w:noProof/>
        </w:rPr>
        <w:t>特定</w:t>
      </w:r>
    </w:p>
    <w:p w:rsidR="00B2579A" w:rsidRPr="004D7358" w:rsidRDefault="00B2579A" w:rsidP="008925F7"/>
    <w:p w:rsidR="00B2579A" w:rsidRPr="004D7358" w:rsidRDefault="00B2579A" w:rsidP="008925F7">
      <w:r w:rsidRPr="004D7358">
        <w:rPr>
          <w:rFonts w:hint="eastAsia"/>
        </w:rPr>
        <w:t>＜解説＞</w:t>
      </w:r>
    </w:p>
    <w:p w:rsidR="00B2579A" w:rsidRDefault="00B2579A" w:rsidP="008925F7">
      <w:pPr>
        <w:rPr>
          <w:noProof/>
        </w:rPr>
      </w:pPr>
      <w:r w:rsidRPr="00DB6963">
        <w:rPr>
          <w:rFonts w:hint="eastAsia"/>
          <w:noProof/>
        </w:rPr>
        <w:t>救急部門にある医療機器・器具が単回使用のものか、あるいは再利用可能なものかを把握しておく必要がある。血糖測定などのポイントオブケア物品、消化器内視鏡、気管支鏡、切開縫合のための手術器具、針、などたくさんの機器が救急部門にある。患者患者間の水平感染を防ぐために、すべての再利用可能な医療機器は説明書に沿って適切に洗浄し、メンテナンスしなければならない</w:t>
      </w:r>
      <w:r w:rsidRPr="00CB4EC2">
        <w:rPr>
          <w:noProof/>
          <w:vertAlign w:val="superscript"/>
        </w:rPr>
        <w:t>(1)</w:t>
      </w:r>
      <w:r w:rsidRPr="00DB6963">
        <w:rPr>
          <w:rFonts w:hint="eastAsia"/>
          <w:noProof/>
        </w:rPr>
        <w:t>。これに関しては下記の</w:t>
      </w:r>
      <w:r w:rsidRPr="00DB6963">
        <w:rPr>
          <w:noProof/>
        </w:rPr>
        <w:t>Spaulding</w:t>
      </w:r>
      <w:r w:rsidRPr="00DB6963">
        <w:rPr>
          <w:rFonts w:hint="eastAsia"/>
          <w:noProof/>
        </w:rPr>
        <w:t>の分類が参考になる</w:t>
      </w:r>
      <w:r w:rsidRPr="00CB4EC2">
        <w:rPr>
          <w:noProof/>
          <w:vertAlign w:val="superscript"/>
        </w:rPr>
        <w:t>(2)</w:t>
      </w:r>
      <w:r w:rsidRPr="00DB6963">
        <w:rPr>
          <w:rFonts w:hint="eastAsia"/>
          <w:noProof/>
        </w:rPr>
        <w:t>。</w:t>
      </w:r>
      <w:r w:rsidRPr="00DB6963">
        <w:rPr>
          <w:noProof/>
        </w:rPr>
        <w:t>Spaulding</w:t>
      </w:r>
      <w:r w:rsidRPr="00DB6963">
        <w:rPr>
          <w:rFonts w:hint="eastAsia"/>
          <w:noProof/>
        </w:rPr>
        <w:t>の分類は、水平感染のリスクをもとに、どの程度の滅菌あるいは消毒が必要かについて再利用可能機器を分類したものである。</w:t>
      </w:r>
    </w:p>
    <w:p w:rsidR="00B2579A" w:rsidRDefault="00B2579A" w:rsidP="008925F7">
      <w:pPr>
        <w:pStyle w:val="afa"/>
      </w:pPr>
      <w:bookmarkStart w:id="47" w:name="_Toc525248758"/>
      <w:r>
        <w:t xml:space="preserve">表 </w:t>
      </w:r>
      <w:r>
        <w:rPr>
          <w:noProof/>
        </w:rPr>
        <w:fldChar w:fldCharType="begin"/>
      </w:r>
      <w:r>
        <w:rPr>
          <w:noProof/>
        </w:rPr>
        <w:instrText xml:space="preserve"> SEQ 表 \* ARABIC </w:instrText>
      </w:r>
      <w:r>
        <w:rPr>
          <w:noProof/>
        </w:rPr>
        <w:fldChar w:fldCharType="separate"/>
      </w:r>
      <w:r w:rsidR="00BD7BBE">
        <w:rPr>
          <w:noProof/>
        </w:rPr>
        <w:t>1</w:t>
      </w:r>
      <w:r>
        <w:rPr>
          <w:noProof/>
        </w:rPr>
        <w:fldChar w:fldCharType="end"/>
      </w:r>
      <w:r>
        <w:rPr>
          <w:rFonts w:hint="eastAsia"/>
        </w:rPr>
        <w:t xml:space="preserve">　</w:t>
      </w:r>
      <w:r w:rsidRPr="00D07F32">
        <w:t>Spauldingの分類</w:t>
      </w:r>
      <w:bookmarkEnd w:id="47"/>
    </w:p>
    <w:tbl>
      <w:tblPr>
        <w:tblStyle w:val="af"/>
        <w:tblW w:w="0" w:type="auto"/>
        <w:tblLook w:val="04A0" w:firstRow="1" w:lastRow="0" w:firstColumn="1" w:lastColumn="0" w:noHBand="0" w:noVBand="1"/>
      </w:tblPr>
      <w:tblGrid>
        <w:gridCol w:w="2337"/>
        <w:gridCol w:w="2337"/>
        <w:gridCol w:w="2338"/>
        <w:gridCol w:w="2338"/>
      </w:tblGrid>
      <w:tr w:rsidR="00B2579A" w:rsidTr="008925F7">
        <w:tc>
          <w:tcPr>
            <w:tcW w:w="2337" w:type="dxa"/>
          </w:tcPr>
          <w:p w:rsidR="00B2579A" w:rsidRDefault="00B2579A" w:rsidP="008925F7">
            <w:r>
              <w:rPr>
                <w:rFonts w:hint="eastAsia"/>
              </w:rPr>
              <w:t>分類</w:t>
            </w:r>
          </w:p>
        </w:tc>
        <w:tc>
          <w:tcPr>
            <w:tcW w:w="2337" w:type="dxa"/>
          </w:tcPr>
          <w:p w:rsidR="00B2579A" w:rsidRDefault="00B2579A" w:rsidP="008925F7">
            <w:r>
              <w:rPr>
                <w:rFonts w:hint="eastAsia"/>
              </w:rPr>
              <w:t>用途</w:t>
            </w:r>
          </w:p>
        </w:tc>
        <w:tc>
          <w:tcPr>
            <w:tcW w:w="2338" w:type="dxa"/>
          </w:tcPr>
          <w:p w:rsidR="00B2579A" w:rsidRDefault="00B2579A" w:rsidP="008925F7">
            <w:r>
              <w:rPr>
                <w:rFonts w:hint="eastAsia"/>
              </w:rPr>
              <w:t>例</w:t>
            </w:r>
          </w:p>
        </w:tc>
        <w:tc>
          <w:tcPr>
            <w:tcW w:w="2338" w:type="dxa"/>
          </w:tcPr>
          <w:p w:rsidR="00B2579A" w:rsidRDefault="00B2579A" w:rsidP="008925F7">
            <w:r>
              <w:rPr>
                <w:rFonts w:hint="eastAsia"/>
              </w:rPr>
              <w:t>消毒、滅菌の程度</w:t>
            </w:r>
          </w:p>
        </w:tc>
      </w:tr>
      <w:tr w:rsidR="00B2579A" w:rsidTr="008925F7">
        <w:tc>
          <w:tcPr>
            <w:tcW w:w="2337" w:type="dxa"/>
          </w:tcPr>
          <w:p w:rsidR="00B2579A" w:rsidRDefault="00B2579A" w:rsidP="008925F7">
            <w:r>
              <w:rPr>
                <w:rFonts w:hint="eastAsia"/>
              </w:rPr>
              <w:t>クリティカル器具</w:t>
            </w:r>
          </w:p>
          <w:p w:rsidR="00B2579A" w:rsidRDefault="00B2579A" w:rsidP="008925F7">
            <w:r>
              <w:t>Critical items</w:t>
            </w:r>
          </w:p>
        </w:tc>
        <w:tc>
          <w:tcPr>
            <w:tcW w:w="2337" w:type="dxa"/>
          </w:tcPr>
          <w:p w:rsidR="00B2579A" w:rsidRDefault="00B2579A" w:rsidP="008925F7">
            <w:r>
              <w:rPr>
                <w:rFonts w:hint="eastAsia"/>
              </w:rPr>
              <w:t>無菌組織や血管内に挿入するもの</w:t>
            </w:r>
          </w:p>
        </w:tc>
        <w:tc>
          <w:tcPr>
            <w:tcW w:w="2338" w:type="dxa"/>
          </w:tcPr>
          <w:p w:rsidR="00B2579A" w:rsidRDefault="00B2579A" w:rsidP="008925F7">
            <w:r>
              <w:rPr>
                <w:rFonts w:hint="eastAsia"/>
              </w:rPr>
              <w:t>手術器具</w:t>
            </w:r>
          </w:p>
        </w:tc>
        <w:tc>
          <w:tcPr>
            <w:tcW w:w="2338" w:type="dxa"/>
          </w:tcPr>
          <w:p w:rsidR="00B2579A" w:rsidRDefault="00B2579A" w:rsidP="008925F7">
            <w:r>
              <w:rPr>
                <w:rFonts w:hint="eastAsia"/>
              </w:rPr>
              <w:t>滅菌</w:t>
            </w:r>
          </w:p>
        </w:tc>
      </w:tr>
      <w:tr w:rsidR="00B2579A" w:rsidTr="008925F7">
        <w:tc>
          <w:tcPr>
            <w:tcW w:w="2337" w:type="dxa"/>
          </w:tcPr>
          <w:p w:rsidR="00B2579A" w:rsidRDefault="00B2579A" w:rsidP="008925F7">
            <w:r>
              <w:rPr>
                <w:rFonts w:hint="eastAsia"/>
              </w:rPr>
              <w:t>セミクリティカ</w:t>
            </w:r>
            <w:r>
              <w:rPr>
                <w:rFonts w:hint="eastAsia"/>
              </w:rPr>
              <w:lastRenderedPageBreak/>
              <w:t>ル器具</w:t>
            </w:r>
          </w:p>
          <w:p w:rsidR="00B2579A" w:rsidRDefault="00B2579A" w:rsidP="008925F7">
            <w:r>
              <w:t>Semi-critical items</w:t>
            </w:r>
          </w:p>
        </w:tc>
        <w:tc>
          <w:tcPr>
            <w:tcW w:w="2337" w:type="dxa"/>
          </w:tcPr>
          <w:p w:rsidR="00B2579A" w:rsidRDefault="00B2579A" w:rsidP="008925F7">
            <w:r>
              <w:rPr>
                <w:rFonts w:hint="eastAsia"/>
              </w:rPr>
              <w:lastRenderedPageBreak/>
              <w:t>粘膜あるいは健</w:t>
            </w:r>
            <w:r>
              <w:rPr>
                <w:rFonts w:hint="eastAsia"/>
              </w:rPr>
              <w:lastRenderedPageBreak/>
              <w:t>常ではない皮膚に接触するもの</w:t>
            </w:r>
          </w:p>
        </w:tc>
        <w:tc>
          <w:tcPr>
            <w:tcW w:w="2338" w:type="dxa"/>
          </w:tcPr>
          <w:p w:rsidR="00B2579A" w:rsidRDefault="00B2579A" w:rsidP="008925F7">
            <w:r>
              <w:rPr>
                <w:rFonts w:hint="eastAsia"/>
              </w:rPr>
              <w:lastRenderedPageBreak/>
              <w:t>上部あるいは下</w:t>
            </w:r>
            <w:r>
              <w:rPr>
                <w:rFonts w:hint="eastAsia"/>
              </w:rPr>
              <w:lastRenderedPageBreak/>
              <w:t>部消化器内視鏡</w:t>
            </w:r>
          </w:p>
        </w:tc>
        <w:tc>
          <w:tcPr>
            <w:tcW w:w="2338" w:type="dxa"/>
          </w:tcPr>
          <w:p w:rsidR="00B2579A" w:rsidRDefault="00B2579A" w:rsidP="008925F7">
            <w:r>
              <w:rPr>
                <w:rFonts w:hint="eastAsia"/>
              </w:rPr>
              <w:lastRenderedPageBreak/>
              <w:t>高水準消毒</w:t>
            </w:r>
          </w:p>
        </w:tc>
      </w:tr>
      <w:tr w:rsidR="00B2579A" w:rsidTr="008925F7">
        <w:trPr>
          <w:trHeight w:val="241"/>
        </w:trPr>
        <w:tc>
          <w:tcPr>
            <w:tcW w:w="2337" w:type="dxa"/>
          </w:tcPr>
          <w:p w:rsidR="00B2579A" w:rsidRDefault="00B2579A" w:rsidP="008925F7">
            <w:r>
              <w:rPr>
                <w:rFonts w:hint="eastAsia"/>
              </w:rPr>
              <w:t>ノンクリティカル器具</w:t>
            </w:r>
          </w:p>
          <w:p w:rsidR="00B2579A" w:rsidRDefault="00B2579A" w:rsidP="008925F7">
            <w:r>
              <w:t>Noncritical items</w:t>
            </w:r>
          </w:p>
        </w:tc>
        <w:tc>
          <w:tcPr>
            <w:tcW w:w="2337" w:type="dxa"/>
          </w:tcPr>
          <w:p w:rsidR="00B2579A" w:rsidRDefault="00B2579A" w:rsidP="008925F7">
            <w:r>
              <w:rPr>
                <w:rFonts w:hint="eastAsia"/>
              </w:rPr>
              <w:t>正常な皮膚に接触するもの（粘膜には接触しない）</w:t>
            </w:r>
          </w:p>
        </w:tc>
        <w:tc>
          <w:tcPr>
            <w:tcW w:w="2338" w:type="dxa"/>
          </w:tcPr>
          <w:p w:rsidR="00B2579A" w:rsidRDefault="00B2579A" w:rsidP="008925F7">
            <w:r>
              <w:rPr>
                <w:rFonts w:hint="eastAsia"/>
              </w:rPr>
              <w:t>血圧測定用のカフ、聴診器</w:t>
            </w:r>
          </w:p>
        </w:tc>
        <w:tc>
          <w:tcPr>
            <w:tcW w:w="2338" w:type="dxa"/>
          </w:tcPr>
          <w:p w:rsidR="00B2579A" w:rsidRDefault="00B2579A" w:rsidP="008925F7">
            <w:r>
              <w:rPr>
                <w:rFonts w:hint="eastAsia"/>
              </w:rPr>
              <w:t>低から中水準消毒</w:t>
            </w:r>
          </w:p>
        </w:tc>
      </w:tr>
    </w:tbl>
    <w:p w:rsidR="00B2579A" w:rsidRPr="00DB6963" w:rsidRDefault="00B2579A" w:rsidP="008925F7">
      <w:pPr>
        <w:rPr>
          <w:noProof/>
        </w:rPr>
      </w:pPr>
      <w:r w:rsidRPr="00DB6963">
        <w:rPr>
          <w:rFonts w:hint="eastAsia"/>
          <w:noProof/>
        </w:rPr>
        <w:t>機器に汚れが残っていると消毒や滅菌の効果が不十分になるため、消毒や滅菌の前には洗浄が必要である</w:t>
      </w:r>
      <w:r w:rsidRPr="00CB4EC2">
        <w:rPr>
          <w:noProof/>
          <w:vertAlign w:val="superscript"/>
        </w:rPr>
        <w:t>(1)</w:t>
      </w:r>
      <w:r w:rsidRPr="00DB6963">
        <w:rPr>
          <w:rFonts w:hint="eastAsia"/>
          <w:noProof/>
        </w:rPr>
        <w:t>。</w:t>
      </w:r>
    </w:p>
    <w:p w:rsidR="00B2579A" w:rsidRPr="00DB6963" w:rsidRDefault="00B2579A" w:rsidP="008925F7">
      <w:pPr>
        <w:rPr>
          <w:noProof/>
        </w:rPr>
      </w:pPr>
      <w:r w:rsidRPr="00DB6963">
        <w:rPr>
          <w:rFonts w:hint="eastAsia"/>
          <w:noProof/>
        </w:rPr>
        <w:t>血糖測定用などに使う微量採血のための穿刺器具には、以下の</w:t>
      </w:r>
      <w:r w:rsidRPr="00DB6963">
        <w:rPr>
          <w:noProof/>
        </w:rPr>
        <w:t>3</w:t>
      </w:r>
      <w:r w:rsidRPr="00DB6963">
        <w:rPr>
          <w:rFonts w:hint="eastAsia"/>
          <w:noProof/>
        </w:rPr>
        <w:t>種類があり、③の場合には、複数人への使用ができないので注意を要する。①器具全体がディスポーザブルの製品であり、単回使用専用であるもの。②穿刺針ならびに周辺部分がディスポーザブルの製品で、針の周辺を含めて交換するために複数人に使用が可能であるもの。③穿刺針は交換するが、穿刺針の周辺がディスポーザブルではないため前回の採血で汚染された場合には、交換した穿刺針が汚染される可能性があり、複数人への使用ができないもの。消化器内視鏡の洗浄や消毒に関しても、「消化器内視鏡の感染制御に関するマルチソサイエティ実践ガイド、改訂版」が公表されており、参考にするべきである</w:t>
      </w:r>
      <w:r w:rsidRPr="00CB4EC2">
        <w:rPr>
          <w:noProof/>
          <w:vertAlign w:val="superscript"/>
        </w:rPr>
        <w:t>(3)</w:t>
      </w:r>
      <w:r w:rsidRPr="00DB6963">
        <w:rPr>
          <w:rFonts w:hint="eastAsia"/>
          <w:noProof/>
        </w:rPr>
        <w:t>。</w:t>
      </w:r>
    </w:p>
    <w:p w:rsidR="00B2579A" w:rsidRPr="00DB6963" w:rsidRDefault="00B2579A" w:rsidP="008925F7">
      <w:pPr>
        <w:rPr>
          <w:noProof/>
        </w:rPr>
      </w:pPr>
      <w:r w:rsidRPr="00DB6963">
        <w:rPr>
          <w:rFonts w:hint="eastAsia"/>
          <w:noProof/>
        </w:rPr>
        <w:t>再利用可能な医療機器を清潔に適切に使用できるように、機器の説明書を容易に参考にできるようにしておくべきである</w:t>
      </w:r>
      <w:r w:rsidRPr="00CB4EC2">
        <w:rPr>
          <w:noProof/>
          <w:vertAlign w:val="superscript"/>
        </w:rPr>
        <w:t>(1)</w:t>
      </w:r>
      <w:r w:rsidRPr="00DB6963">
        <w:rPr>
          <w:rFonts w:hint="eastAsia"/>
          <w:noProof/>
        </w:rPr>
        <w:t>。再利用可能な機器を洗浄、消毒、滅菌するときには、医療従事者自身への感染や医療従事者を介しての患者への感染を防ぐために</w:t>
      </w:r>
      <w:r w:rsidRPr="00DB6963">
        <w:rPr>
          <w:noProof/>
        </w:rPr>
        <w:t>PPE</w:t>
      </w:r>
      <w:r w:rsidRPr="00DB6963">
        <w:rPr>
          <w:rFonts w:hint="eastAsia"/>
          <w:noProof/>
        </w:rPr>
        <w:t>を使用する。</w:t>
      </w:r>
      <w:r w:rsidRPr="00DB6963">
        <w:rPr>
          <w:noProof/>
        </w:rPr>
        <w:t>PPE</w:t>
      </w:r>
      <w:r w:rsidRPr="00DB6963">
        <w:rPr>
          <w:rFonts w:hint="eastAsia"/>
          <w:noProof/>
        </w:rPr>
        <w:t>は標準予防策の範疇でよい。各再利用可能な機器の洗浄、消毒、滅菌の適切な方法とその際に適切な</w:t>
      </w:r>
      <w:r w:rsidRPr="00DB6963">
        <w:rPr>
          <w:noProof/>
        </w:rPr>
        <w:t>PPE</w:t>
      </w:r>
      <w:r w:rsidRPr="00DB6963">
        <w:rPr>
          <w:rFonts w:hint="eastAsia"/>
          <w:noProof/>
        </w:rPr>
        <w:t>を使用することを</w:t>
      </w:r>
      <w:r w:rsidRPr="00DB6963">
        <w:rPr>
          <w:noProof/>
        </w:rPr>
        <w:t>1</w:t>
      </w:r>
      <w:r w:rsidRPr="00DB6963">
        <w:rPr>
          <w:rFonts w:hint="eastAsia"/>
          <w:noProof/>
        </w:rPr>
        <w:t>年に</w:t>
      </w:r>
      <w:r w:rsidRPr="00DB6963">
        <w:rPr>
          <w:noProof/>
        </w:rPr>
        <w:t>1</w:t>
      </w:r>
      <w:r w:rsidRPr="00DB6963">
        <w:rPr>
          <w:rFonts w:hint="eastAsia"/>
          <w:noProof/>
        </w:rPr>
        <w:t>回および新しい機器を導入した場合や方法を変更する場合などにハンズオントレーニングを行う</w:t>
      </w:r>
      <w:r w:rsidRPr="00CB4EC2">
        <w:rPr>
          <w:noProof/>
          <w:vertAlign w:val="superscript"/>
        </w:rPr>
        <w:t>(1)</w:t>
      </w:r>
      <w:r w:rsidRPr="00DB6963">
        <w:rPr>
          <w:rFonts w:hint="eastAsia"/>
          <w:noProof/>
        </w:rPr>
        <w:t>。機器の洗浄、消毒、滅菌を主に行う者に限定せず、部門全体に周知して教育することが重要である。</w:t>
      </w:r>
    </w:p>
    <w:p w:rsidR="00B2579A" w:rsidRPr="004D7358" w:rsidRDefault="00B2579A" w:rsidP="008925F7"/>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Centers for Disease Control and Prevention(CDC): Guide to infection prevention for outpatient settings., 2015</w:t>
      </w:r>
    </w:p>
    <w:p w:rsidR="00B2579A" w:rsidRPr="00D1622D" w:rsidRDefault="00B2579A" w:rsidP="008925F7">
      <w:pPr>
        <w:pStyle w:val="EndNoteBibliography"/>
        <w:ind w:left="720" w:hanging="720"/>
        <w:rPr>
          <w:noProof/>
        </w:rPr>
      </w:pPr>
      <w:r w:rsidRPr="00D1622D">
        <w:rPr>
          <w:noProof/>
        </w:rPr>
        <w:t>(2)</w:t>
      </w:r>
      <w:r w:rsidRPr="00D1622D">
        <w:rPr>
          <w:noProof/>
        </w:rPr>
        <w:tab/>
        <w:t>社団法人日本感染症学会, 社団法人日本化学療法学会, 日本環境感染学会</w:t>
      </w:r>
      <w:r w:rsidRPr="00D1622D">
        <w:rPr>
          <w:i/>
          <w:noProof/>
        </w:rPr>
        <w:t>, et al.</w:t>
      </w:r>
      <w:r w:rsidRPr="00D1622D">
        <w:rPr>
          <w:noProof/>
        </w:rPr>
        <w:t>: 微量採血用穿刺器具の取り扱いについて. 2008</w:t>
      </w:r>
    </w:p>
    <w:p w:rsidR="00B2579A" w:rsidRPr="00D1622D" w:rsidRDefault="00B2579A" w:rsidP="008925F7">
      <w:pPr>
        <w:pStyle w:val="EndNoteBibliography"/>
        <w:ind w:left="720" w:hanging="720"/>
        <w:rPr>
          <w:noProof/>
        </w:rPr>
      </w:pPr>
      <w:r w:rsidRPr="00D1622D">
        <w:rPr>
          <w:noProof/>
        </w:rPr>
        <w:t>(3)</w:t>
      </w:r>
      <w:r w:rsidRPr="00D1622D">
        <w:rPr>
          <w:noProof/>
        </w:rPr>
        <w:tab/>
        <w:t>消化器内視鏡の感染制御に関するマルチソサエティ実践ガイド作成委員会(日本環境感染学会 日, 日本消化器内視鏡技師会): 消</w:t>
      </w:r>
      <w:r w:rsidRPr="00D1622D">
        <w:rPr>
          <w:rFonts w:hint="eastAsia"/>
          <w:noProof/>
        </w:rPr>
        <w:t>化器内視鏡の感染制御に関するマルチソサエティ実践ガイド</w:t>
      </w:r>
      <w:r w:rsidRPr="00D1622D">
        <w:rPr>
          <w:noProof/>
        </w:rPr>
        <w:t>[改訂版].  2013</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42"/>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2"/>
      </w:pPr>
      <w:bookmarkStart w:id="48" w:name="_Toc525281511"/>
      <w:r w:rsidRPr="00DB6963">
        <w:rPr>
          <w:rFonts w:hint="eastAsia"/>
          <w:noProof/>
        </w:rPr>
        <w:lastRenderedPageBreak/>
        <w:t>院外</w:t>
      </w:r>
      <w:bookmarkEnd w:id="48"/>
    </w:p>
    <w:p w:rsidR="00B2579A" w:rsidRPr="00AB1CBB" w:rsidRDefault="00B2579A" w:rsidP="00B2579A">
      <w:pPr>
        <w:pStyle w:val="3"/>
        <w:numPr>
          <w:ilvl w:val="0"/>
          <w:numId w:val="39"/>
        </w:numPr>
        <w:ind w:leftChars="0" w:right="280"/>
      </w:pPr>
      <w:bookmarkStart w:id="49" w:name="_Toc525281512"/>
      <w:r w:rsidRPr="00DB6963">
        <w:rPr>
          <w:rFonts w:hint="eastAsia"/>
        </w:rPr>
        <w:t>救急搬</w:t>
      </w:r>
      <w:r w:rsidRPr="00AB1CBB">
        <w:rPr>
          <w:rFonts w:hint="eastAsia"/>
        </w:rPr>
        <w:t>送</w:t>
      </w:r>
      <w:bookmarkEnd w:id="49"/>
    </w:p>
    <w:p w:rsidR="00B2579A" w:rsidRPr="004D7358" w:rsidRDefault="00B2579A" w:rsidP="008925F7">
      <w:pPr>
        <w:pStyle w:val="4"/>
      </w:pPr>
      <w:r w:rsidRPr="00DB6963">
        <w:rPr>
          <w:rFonts w:hint="eastAsia"/>
        </w:rPr>
        <w:t>救急隊からの情報に基づき、救急隊に対し適切な感染防止対策を指示している、あるいはすることができる。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特定</w:t>
      </w:r>
      <w:r>
        <w:rPr>
          <w:rFonts w:hint="eastAsia"/>
          <w:noProof/>
        </w:rPr>
        <w:t>及び</w:t>
      </w:r>
      <w:r w:rsidRPr="00DB6963">
        <w:rPr>
          <w:rFonts w:hint="eastAsia"/>
          <w:noProof/>
        </w:rPr>
        <w:t>臨時</w:t>
      </w:r>
    </w:p>
    <w:p w:rsidR="00B2579A" w:rsidRPr="004D7358" w:rsidRDefault="00B2579A" w:rsidP="008925F7"/>
    <w:p w:rsidR="00B2579A" w:rsidRPr="004D7358" w:rsidRDefault="00B2579A" w:rsidP="008925F7">
      <w:r w:rsidRPr="004D7358">
        <w:rPr>
          <w:rFonts w:hint="eastAsia"/>
        </w:rPr>
        <w:t>＜解説＞</w:t>
      </w:r>
    </w:p>
    <w:p w:rsidR="00B2579A" w:rsidRDefault="00B2579A" w:rsidP="008925F7">
      <w:pPr>
        <w:rPr>
          <w:noProof/>
        </w:rPr>
      </w:pPr>
      <w:r w:rsidRPr="00DB6963">
        <w:rPr>
          <w:rFonts w:hint="eastAsia"/>
          <w:noProof/>
        </w:rPr>
        <w:t>感染が疑われる全ての傷病者と接する時は、標準予防策が基本である</w:t>
      </w:r>
      <w:r w:rsidRPr="00CB4EC2">
        <w:rPr>
          <w:noProof/>
          <w:vertAlign w:val="superscript"/>
        </w:rPr>
        <w:t>(1)</w:t>
      </w:r>
      <w:r w:rsidRPr="00DB6963">
        <w:rPr>
          <w:rFonts w:hint="eastAsia"/>
          <w:noProof/>
        </w:rPr>
        <w:t>。さらに、何か感染対策に関連した事象が発生した場合、収容する予定の医療機関、所轄保健所・衛生局等との情報伝達と共有が重要である。概念的には、市中で季節性に蔓延している感染性疾患と、海外から侵入してくる可能性のある感染性疾患と大きく</w:t>
      </w:r>
      <w:r w:rsidRPr="00DB6963">
        <w:rPr>
          <w:noProof/>
        </w:rPr>
        <w:t>2</w:t>
      </w:r>
      <w:r w:rsidRPr="00DB6963">
        <w:rPr>
          <w:rFonts w:hint="eastAsia"/>
          <w:noProof/>
        </w:rPr>
        <w:t>通りある。</w:t>
      </w:r>
    </w:p>
    <w:p w:rsidR="00B2579A" w:rsidRDefault="00B2579A" w:rsidP="008925F7">
      <w:pPr>
        <w:rPr>
          <w:noProof/>
        </w:rPr>
      </w:pPr>
      <w:r w:rsidRPr="00DB6963">
        <w:rPr>
          <w:rFonts w:hint="eastAsia"/>
          <w:noProof/>
        </w:rPr>
        <w:t>前者は、小児では夏から秋にかけてインフルエンザ流行に先行する</w:t>
      </w:r>
      <w:r w:rsidRPr="00DB6963">
        <w:rPr>
          <w:noProof/>
        </w:rPr>
        <w:t>RS</w:t>
      </w:r>
      <w:r w:rsidRPr="00DB6963">
        <w:rPr>
          <w:rFonts w:hint="eastAsia"/>
          <w:noProof/>
        </w:rPr>
        <w:t>ウイルス感染</w:t>
      </w:r>
      <w:r w:rsidRPr="00CB4EC2">
        <w:rPr>
          <w:noProof/>
          <w:vertAlign w:val="superscript"/>
        </w:rPr>
        <w:t>(2)</w:t>
      </w:r>
      <w:r w:rsidRPr="00FB2CB1">
        <w:rPr>
          <w:noProof/>
        </w:rPr>
        <w:t xml:space="preserve"> </w:t>
      </w:r>
      <w:r w:rsidRPr="00DB6963">
        <w:rPr>
          <w:rFonts w:hint="eastAsia"/>
          <w:noProof/>
        </w:rPr>
        <w:t>、秋から冬にかけて感染性胃腸炎（特にノロウイルス）、冬から春にかけてインフルエンザ等が該当する。感染性胃腸炎とインフルエンザに関しては、標準予防策に感染経路別予防策を講じつつ</w:t>
      </w:r>
      <w:r w:rsidRPr="00CB4EC2">
        <w:rPr>
          <w:noProof/>
          <w:vertAlign w:val="superscript"/>
        </w:rPr>
        <w:t>(1)</w:t>
      </w:r>
      <w:r w:rsidRPr="00DB6963">
        <w:rPr>
          <w:rFonts w:hint="eastAsia"/>
          <w:noProof/>
        </w:rPr>
        <w:t>、搬送先にその情報を確実に伝達する。（カテゴリー：特定）</w:t>
      </w:r>
    </w:p>
    <w:p w:rsidR="00B2579A" w:rsidRPr="004D7358" w:rsidRDefault="00B2579A" w:rsidP="008925F7">
      <w:r w:rsidRPr="00DB6963">
        <w:rPr>
          <w:rFonts w:hint="eastAsia"/>
          <w:noProof/>
        </w:rPr>
        <w:t>後者は、関心度が低くなりつつあるが中東で集団感染が未だに絶えない中東呼吸器症候群</w:t>
      </w:r>
      <w:r w:rsidRPr="00CB4EC2">
        <w:rPr>
          <w:noProof/>
          <w:vertAlign w:val="superscript"/>
        </w:rPr>
        <w:t>(3)</w:t>
      </w:r>
      <w:r w:rsidRPr="00FB2CB1">
        <w:rPr>
          <w:noProof/>
        </w:rPr>
        <w:t xml:space="preserve"> </w:t>
      </w:r>
      <w:r w:rsidRPr="00DB6963">
        <w:rPr>
          <w:rFonts w:hint="eastAsia"/>
          <w:noProof/>
        </w:rPr>
        <w:t>を始め、日本では稀もしくは経験の無い新興・再興感染症への備えは、海外渡航・居住歴のある傷病者と接する場合に生じる。公的な情報は厚生労働省検疫所（</w:t>
      </w:r>
      <w:r w:rsidRPr="00DB6963">
        <w:rPr>
          <w:noProof/>
        </w:rPr>
        <w:t>FORTH</w:t>
      </w:r>
      <w:r w:rsidRPr="00DB6963">
        <w:rPr>
          <w:rFonts w:hint="eastAsia"/>
          <w:noProof/>
        </w:rPr>
        <w:t>）ホームページで開示されている。病歴聴取時に、傷病者が侵淫地域に渡航・居住している情報を得た場合、標準予防策にどの感染経路別予防策を講じるかの判断も含め、搬送予定の医療機関もしくは所轄保健所・衛生局に連絡を入れ、搬送先、搬送時の感染予防策等の指示を受けるようにする。その他に、西日本を中心に発生している重症熱性血小板減少症候群（</w:t>
      </w:r>
      <w:r w:rsidRPr="00DB6963">
        <w:rPr>
          <w:noProof/>
        </w:rPr>
        <w:t>SFTS</w:t>
      </w:r>
      <w:r w:rsidRPr="00DB6963">
        <w:rPr>
          <w:rFonts w:hint="eastAsia"/>
          <w:noProof/>
        </w:rPr>
        <w:t>）のような地域性のあるダニ関連感染が病歴と身体所見で疑われる場合、事前に搬送予定の医療機関に情報を伝達する</w:t>
      </w:r>
      <w:r w:rsidRPr="00CB4EC2">
        <w:rPr>
          <w:noProof/>
          <w:vertAlign w:val="superscript"/>
        </w:rPr>
        <w:t>(4)</w:t>
      </w:r>
      <w:r w:rsidRPr="00DB6963">
        <w:rPr>
          <w:rFonts w:hint="eastAsia"/>
          <w:noProof/>
        </w:rPr>
        <w:t>。</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Siegel JD, Rhinehart E, Jackson M</w:t>
      </w:r>
      <w:r w:rsidRPr="00D1622D">
        <w:rPr>
          <w:i/>
          <w:noProof/>
        </w:rPr>
        <w:t>, et al.</w:t>
      </w:r>
      <w:r w:rsidRPr="00D1622D">
        <w:rPr>
          <w:noProof/>
        </w:rPr>
        <w:t>:  2007 Guideline for Isolation Precautions: Preventing Transmission of Infectious Agents in Health Care Settings.  Am J Infect Control 35:  S65-164,  2007</w:t>
      </w:r>
    </w:p>
    <w:p w:rsidR="00B2579A" w:rsidRPr="00D1622D" w:rsidRDefault="00B2579A" w:rsidP="008925F7">
      <w:pPr>
        <w:pStyle w:val="EndNoteBibliography"/>
        <w:ind w:left="720" w:hanging="720"/>
        <w:rPr>
          <w:noProof/>
        </w:rPr>
      </w:pPr>
      <w:r w:rsidRPr="00D1622D">
        <w:rPr>
          <w:noProof/>
        </w:rPr>
        <w:lastRenderedPageBreak/>
        <w:t>(2)</w:t>
      </w:r>
      <w:r w:rsidRPr="00D1622D">
        <w:rPr>
          <w:noProof/>
        </w:rPr>
        <w:tab/>
        <w:t>IDWR: ＜注目すべき感染症＞RSウイルス感染症. 2017.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https://www.niid.go.jp/niid/ja/rs-virus-m/rs-virus-idwrc/7509-idwrc-1734.html</w:t>
      </w:r>
    </w:p>
    <w:p w:rsidR="00B2579A" w:rsidRPr="00D1622D" w:rsidRDefault="00B2579A" w:rsidP="008925F7">
      <w:pPr>
        <w:pStyle w:val="EndNoteBibliography"/>
        <w:ind w:left="720" w:hanging="720"/>
        <w:rPr>
          <w:noProof/>
        </w:rPr>
      </w:pPr>
      <w:r w:rsidRPr="00D1622D">
        <w:rPr>
          <w:noProof/>
        </w:rPr>
        <w:t>(3)</w:t>
      </w:r>
      <w:r w:rsidRPr="00D1622D">
        <w:rPr>
          <w:noProof/>
        </w:rPr>
        <w:tab/>
        <w:t>厚生労働省検疫所: 中東呼吸器症候群コロナウイルス(MERS-CoV)の発生報告. 2017.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http://www.forth.go.jp/topics/2017/06141127.html</w:t>
      </w:r>
    </w:p>
    <w:p w:rsidR="00B2579A" w:rsidRPr="00D1622D" w:rsidRDefault="00B2579A" w:rsidP="008925F7">
      <w:pPr>
        <w:pStyle w:val="EndNoteBibliography"/>
        <w:ind w:left="720" w:hanging="720"/>
        <w:rPr>
          <w:noProof/>
        </w:rPr>
      </w:pPr>
      <w:r w:rsidRPr="00D1622D">
        <w:rPr>
          <w:noProof/>
        </w:rPr>
        <w:t>(4)</w:t>
      </w:r>
      <w:r w:rsidRPr="00D1622D">
        <w:rPr>
          <w:noProof/>
        </w:rPr>
        <w:tab/>
        <w:t>厚生労働省: 重症熱性血小板減少症候群（SFTS）に関するQ&amp;A. 2017.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http://www.mhlw.go.jp/bunya/kenkou/kekkaku-kansenshou19/sfts_qa.html</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43"/>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当該感染症について、救急隊に対して行う感染防止対策の指示内容が用意されている。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特定</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当該感染症は何かを想定することから対応は始まる。該当感染症に対する適切な感染防止の効果的な手段は、感染経路を遮断することである</w:t>
      </w:r>
      <w:r w:rsidRPr="00CB4EC2">
        <w:rPr>
          <w:noProof/>
          <w:vertAlign w:val="superscript"/>
        </w:rPr>
        <w:t>(1)</w:t>
      </w:r>
      <w:r w:rsidRPr="00DB6963">
        <w:rPr>
          <w:rFonts w:hint="eastAsia"/>
          <w:noProof/>
        </w:rPr>
        <w:t>。これを感染経路別予防策と言う。しかし、感染経路別予防策は傷病者の感染症が判明している場合に適応する対策である。救急隊は、対応する傷病者が感染症かどうかも分からない状況で接触せざるを得ない。よって、現実的には標準予防策から対策を始める。標準予防策は、対応する傷病者の汗を除く唾液・鼻汁・喀痰・尿・便・腹水・胸水など全ての湿性体液には感染性があるものとして取り扱う基本的な感染防止対策であり、感染経路別予防策はそれに追加して対応する</w:t>
      </w:r>
      <w:r w:rsidRPr="00CB4EC2">
        <w:rPr>
          <w:noProof/>
          <w:vertAlign w:val="superscript"/>
        </w:rPr>
        <w:t>(1)</w:t>
      </w:r>
      <w:r w:rsidRPr="00DB6963">
        <w:rPr>
          <w:rFonts w:hint="eastAsia"/>
          <w:noProof/>
        </w:rPr>
        <w:t>。標準予防策を適応しつつ、下痢・嘔吐、発疹、発熱、咳、排膿等は経験的な経路別予防策が必要である。具体的には、呼吸器疾患が予想される場合は飛沫と空気感染予防策を追加し、消化器疾患では接触・飛沫感染予防策を追加して傷病者を扱う。その際、救急隊に対する適切な感染防止対策の指示内容としては、季節性に、冬季ではインフルエンザ、秋から冬季ではノロウイルス主体とした感染性胃腸炎を想定した具体的な予防策のプロトコールを四半期ごとに用意す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Siegel JD, Rhinehart E, Jackson M</w:t>
      </w:r>
      <w:r w:rsidRPr="00D1622D">
        <w:rPr>
          <w:i/>
          <w:noProof/>
        </w:rPr>
        <w:t>, et al.</w:t>
      </w:r>
      <w:r w:rsidRPr="00D1622D">
        <w:rPr>
          <w:noProof/>
        </w:rPr>
        <w:t>:  2007 Guideline for Isolation Precautions: Preventing Transmission of Infectious Agents in Health Care Settings.  Am J Infect Control 35:  S65-164,  2007</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44"/>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救急隊が、結核、麻疹、水痘などが確定もしくは強く疑われる情報を得た場合は、救急隊に対し適切な感染防止対策を指示している。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四半期（常時）</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救急隊が、結核、麻疹、水痘などが確定もしくは強く疑われる情報を得た場合、空気感染予防策を講じる。結核侵淫地域での出動では傷病者接触前の情報収集が必須で、</w:t>
      </w:r>
      <w:bookmarkStart w:id="50" w:name="OLE_LINK83"/>
      <w:bookmarkStart w:id="51" w:name="OLE_LINK84"/>
      <w:r w:rsidRPr="00DB6963">
        <w:rPr>
          <w:rFonts w:hint="eastAsia"/>
          <w:noProof/>
        </w:rPr>
        <w:t>①</w:t>
      </w:r>
      <w:bookmarkEnd w:id="50"/>
      <w:bookmarkEnd w:id="51"/>
      <w:r w:rsidRPr="00DB6963">
        <w:rPr>
          <w:noProof/>
        </w:rPr>
        <w:t>15</w:t>
      </w:r>
      <w:r w:rsidRPr="00DB6963">
        <w:rPr>
          <w:rFonts w:hint="eastAsia"/>
          <w:noProof/>
        </w:rPr>
        <w:t>日以上の長引く咳を訴える②</w:t>
      </w:r>
      <w:r w:rsidRPr="00DB6963">
        <w:rPr>
          <w:noProof/>
        </w:rPr>
        <w:t>1</w:t>
      </w:r>
      <w:r w:rsidRPr="00DB6963">
        <w:rPr>
          <w:rFonts w:hint="eastAsia"/>
          <w:noProof/>
        </w:rPr>
        <w:t>年以内に結核菌塗抹陽性患者と接触した③他疾患の治療中に、咳、発熱が出現し、治りにくい④抗菌薬治療されているが反応の悪い不明熱等</w:t>
      </w:r>
      <w:r w:rsidRPr="00CB4EC2">
        <w:rPr>
          <w:noProof/>
          <w:vertAlign w:val="superscript"/>
        </w:rPr>
        <w:t>(1)</w:t>
      </w:r>
      <w:r w:rsidRPr="00290C11">
        <w:rPr>
          <w:noProof/>
        </w:rPr>
        <w:t xml:space="preserve"> </w:t>
      </w:r>
      <w:r w:rsidRPr="00DB6963">
        <w:rPr>
          <w:rFonts w:hint="eastAsia"/>
          <w:noProof/>
        </w:rPr>
        <w:t>が該当する場合、「結核傷病者の搬送」</w:t>
      </w:r>
      <w:r w:rsidRPr="00CB4EC2">
        <w:rPr>
          <w:noProof/>
          <w:vertAlign w:val="superscript"/>
        </w:rPr>
        <w:t>(2)</w:t>
      </w:r>
      <w:r w:rsidRPr="00DB6963">
        <w:rPr>
          <w:rFonts w:hint="eastAsia"/>
          <w:noProof/>
        </w:rPr>
        <w:t>に従った対応をして搬送時感染防止対策とする。</w:t>
      </w:r>
      <w:r>
        <w:rPr>
          <w:rFonts w:hint="eastAsia"/>
          <w:noProof/>
        </w:rPr>
        <w:t>具体的には</w:t>
      </w:r>
      <w:r w:rsidRPr="00DB6963">
        <w:rPr>
          <w:rFonts w:hint="eastAsia"/>
          <w:noProof/>
        </w:rPr>
        <w:t>①</w:t>
      </w:r>
      <w:r>
        <w:rPr>
          <w:rFonts w:hint="eastAsia"/>
          <w:noProof/>
        </w:rPr>
        <w:t>傷病者にはサージカルマスクを装着してもらう（酸素投与時のフェイスマスクでもよい）②換気扇を回す、または窓を開けて救急車内の換気をよくする③救急隊員は</w:t>
      </w:r>
      <w:r>
        <w:rPr>
          <w:noProof/>
        </w:rPr>
        <w:t>N95</w:t>
      </w:r>
      <w:r>
        <w:rPr>
          <w:rFonts w:hint="eastAsia"/>
          <w:noProof/>
        </w:rPr>
        <w:t>マスクを装着する（同情する関係者にも装着してもらう）④資機材については適切な方法で洗浄と消毒を実施する、とある。</w:t>
      </w:r>
      <w:r w:rsidRPr="00DB6963">
        <w:rPr>
          <w:rFonts w:hint="eastAsia"/>
          <w:noProof/>
        </w:rPr>
        <w:t>麻疹、水痘に関しては、疑われる傷病者と接触する救急隊は、免疫を有する抗体陽性者あるいはワクチン</w:t>
      </w:r>
      <w:r w:rsidRPr="00DB6963">
        <w:rPr>
          <w:noProof/>
        </w:rPr>
        <w:t>2</w:t>
      </w:r>
      <w:r w:rsidRPr="00DB6963">
        <w:rPr>
          <w:rFonts w:hint="eastAsia"/>
          <w:noProof/>
        </w:rPr>
        <w:t>回接種している者を優先的にするべきである。感染防止対策としては、麻疹、水痘は感染傷病者の鼻汁、唾液などの湿性体液に含まれており、飛沫を吸い込んで感染する場合が多いため、最低限対応する救急隊はサージカルマスクの着用が重要である。結核と異なり、麻疹、水痘に免疫を有している者が対応するのが基本と考える。定期的に隊員は医療機関を受診し、麻疹、水痘、風疹、ムンプス、</w:t>
      </w:r>
      <w:r w:rsidRPr="00DB6963">
        <w:rPr>
          <w:noProof/>
        </w:rPr>
        <w:t>B</w:t>
      </w:r>
      <w:r w:rsidRPr="00DB6963">
        <w:rPr>
          <w:rFonts w:hint="eastAsia"/>
          <w:noProof/>
        </w:rPr>
        <w:t>型肝炎等の抗体価を調べ、必要に応じてワクチン接種することが望ましい。</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青木正和:  日常診療・業務に役立つ結核病学　結核症の診断　発病の診断.  日本胸部臨床 59:  944-959,  2000</w:t>
      </w:r>
    </w:p>
    <w:p w:rsidR="00B2579A" w:rsidRPr="00D1622D" w:rsidRDefault="00B2579A" w:rsidP="008925F7">
      <w:pPr>
        <w:pStyle w:val="EndNoteBibliography"/>
        <w:ind w:left="720" w:hanging="720"/>
        <w:rPr>
          <w:noProof/>
        </w:rPr>
      </w:pPr>
      <w:r w:rsidRPr="00D1622D">
        <w:rPr>
          <w:noProof/>
        </w:rPr>
        <w:t>(2)</w:t>
      </w:r>
      <w:r w:rsidRPr="00D1622D">
        <w:rPr>
          <w:noProof/>
        </w:rPr>
        <w:tab/>
        <w:t>安田康晴: 感染防止対策と個人防護.  P44,  へるす出版,  2014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45"/>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診断に基づき、救急隊に対し職業感染対策、表面消毒、環境回復について助言を行っている。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臨時</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救急救命士による薬剤投与や心停止前の輸液等の処置範囲の拡大に伴い、救急隊に対する職業感染対策、表面消毒、環境回復は重要課題である</w:t>
      </w:r>
      <w:r w:rsidRPr="00CB4EC2">
        <w:rPr>
          <w:noProof/>
          <w:vertAlign w:val="superscript"/>
        </w:rPr>
        <w:t>(1)</w:t>
      </w:r>
      <w:r w:rsidRPr="00DB6963">
        <w:rPr>
          <w:rFonts w:hint="eastAsia"/>
          <w:noProof/>
        </w:rPr>
        <w:t>。職業感染対策とは針刺し事故、および損傷皮膚・粘膜（特に目）への血液・体液曝露時の対策である。対策は、①防止策②事故発生時の処置③事故発生後の対応に分かれる（</w:t>
      </w:r>
      <w:r w:rsidR="00916BF2" w:rsidRPr="00DB6963">
        <w:rPr>
          <w:rFonts w:hint="eastAsia"/>
          <w:noProof/>
        </w:rPr>
        <w:t>表</w:t>
      </w:r>
      <w:r w:rsidR="00916BF2" w:rsidRPr="00DB6963">
        <w:rPr>
          <w:noProof/>
        </w:rPr>
        <w:t>2</w:t>
      </w:r>
      <w:r w:rsidRPr="00DB6963">
        <w:rPr>
          <w:rFonts w:hint="eastAsia"/>
          <w:noProof/>
        </w:rPr>
        <w:t>）。この対応には医療機関との連携が必要となる。新興感染症についての機器・器具・環境の表面消毒・滅菌、環境回復に関しては、「感染症の予防及び感染症の患者に対する医療に関する法律」通称「感染症法」</w:t>
      </w:r>
      <w:r w:rsidRPr="00DB6963">
        <w:rPr>
          <w:noProof/>
        </w:rPr>
        <w:t>2)</w:t>
      </w:r>
      <w:r w:rsidRPr="00DB6963">
        <w:rPr>
          <w:rFonts w:hint="eastAsia"/>
          <w:noProof/>
        </w:rPr>
        <w:t>に基づいて対応するのが現実的である。一般原則として、感染症の病原体で汚染された機器・器具・環境の表面消毒・滅菌は、適切かつ迅速に行い、汚染拡散を防止する。①隊員の手袋、帽子、感染防止衣、傷病者に直接使用する救急資器材は、可能なかぎり使い捨て製品を使用する。②使用後は、専用の感染性廃棄物用容器に密閉するか、あるいはプラスチック袋に二重に密閉した上で、外袋表面を清拭消毒して傷病者と接触している現場より持ち出し、焼却処理する。③汚染した再使用器具は、</w:t>
      </w:r>
      <w:r w:rsidRPr="00DB6963">
        <w:rPr>
          <w:noProof/>
        </w:rPr>
        <w:t>Spaulding</w:t>
      </w:r>
      <w:r w:rsidRPr="00DB6963">
        <w:rPr>
          <w:rFonts w:hint="eastAsia"/>
          <w:noProof/>
        </w:rPr>
        <w:t>の分類（</w:t>
      </w:r>
      <w:r w:rsidR="00916BF2">
        <w:rPr>
          <w:noProof/>
        </w:rPr>
        <w:fldChar w:fldCharType="begin"/>
      </w:r>
      <w:r w:rsidR="00916BF2">
        <w:rPr>
          <w:noProof/>
        </w:rPr>
        <w:instrText xml:space="preserve"> </w:instrText>
      </w:r>
      <w:r w:rsidR="00916BF2">
        <w:rPr>
          <w:rFonts w:hint="eastAsia"/>
          <w:noProof/>
        </w:rPr>
        <w:instrText>REF _Ref525230766 \n \h</w:instrText>
      </w:r>
      <w:r w:rsidR="00916BF2">
        <w:rPr>
          <w:noProof/>
        </w:rPr>
        <w:instrText xml:space="preserve">  \* MERGEFORMAT </w:instrText>
      </w:r>
      <w:r w:rsidR="00916BF2">
        <w:rPr>
          <w:noProof/>
        </w:rPr>
      </w:r>
      <w:r w:rsidR="00916BF2">
        <w:rPr>
          <w:noProof/>
        </w:rPr>
        <w:fldChar w:fldCharType="separate"/>
      </w:r>
      <w:r w:rsidR="00BD7BBE">
        <w:rPr>
          <w:rFonts w:hint="eastAsia"/>
          <w:noProof/>
        </w:rPr>
        <w:t>項目</w:t>
      </w:r>
      <w:r w:rsidR="00BD7BBE">
        <w:rPr>
          <w:noProof/>
        </w:rPr>
        <w:t>32</w:t>
      </w:r>
      <w:r w:rsidR="00916BF2">
        <w:rPr>
          <w:noProof/>
        </w:rPr>
        <w:fldChar w:fldCharType="end"/>
      </w:r>
      <w:r w:rsidR="00916BF2" w:rsidRPr="00DB6963">
        <w:rPr>
          <w:rFonts w:hint="eastAsia"/>
          <w:noProof/>
        </w:rPr>
        <w:t>表</w:t>
      </w:r>
      <w:r w:rsidR="00916BF2" w:rsidRPr="00DB6963">
        <w:rPr>
          <w:noProof/>
        </w:rPr>
        <w:t>1</w:t>
      </w:r>
      <w:r w:rsidRPr="00DB6963">
        <w:rPr>
          <w:rFonts w:hint="eastAsia"/>
          <w:noProof/>
        </w:rPr>
        <w:t>）に準拠し、用手洗浄後、器具の使用目的に適した消毒薬による浸漬消毒を行う（表</w:t>
      </w:r>
      <w:r w:rsidRPr="00DB6963">
        <w:rPr>
          <w:noProof/>
        </w:rPr>
        <w:t>3</w:t>
      </w:r>
      <w:r w:rsidRPr="00DB6963">
        <w:rPr>
          <w:rFonts w:hint="eastAsia"/>
          <w:noProof/>
        </w:rPr>
        <w:t>）。④そのうえで、滅菌などの必要な処理を行った後、再使用に供する。洗浄後消毒薬浸漬を行う。リネンは浸漬消毒しないので、部分的な汚染（血液）に限定される。⑤汚染した傷病者への対応環境、救急車内での大型機器表面などは、血液等目に見える大きな汚染物が付着している場合は、これを清拭除去した上で、適切な消毒薬を用いて清拭消毒する。清拭消毒前に、汚染微生物量を極力減少させておくことが清拭消毒の効果を高めることになる。消毒薬処理は、滅菌処理と異なり、対象とする微生物の範囲が限られている。抗菌スペクトルからはみ出る微生物が必ず存在し、条件が揃えば消毒薬溶液中で生存増殖する微生物もある。よって、対象微生物を考慮した適切な消毒薬の選択が必要となる。消毒薬の選択は収容する医療機関の感染防止マニュアルを参考にすると良い。</w:t>
      </w:r>
    </w:p>
    <w:p w:rsidR="00B2579A" w:rsidRDefault="00B2579A" w:rsidP="008925F7">
      <w:r>
        <w:br w:type="page"/>
      </w:r>
    </w:p>
    <w:p w:rsidR="00B2579A" w:rsidRDefault="00B2579A" w:rsidP="008925F7"/>
    <w:p w:rsidR="00B2579A" w:rsidRPr="00075A16" w:rsidRDefault="00B2579A" w:rsidP="008925F7">
      <w:pPr>
        <w:pStyle w:val="afa"/>
      </w:pPr>
      <w:bookmarkStart w:id="52" w:name="_Toc525248759"/>
      <w:r>
        <w:t xml:space="preserve">表 </w:t>
      </w:r>
      <w:r>
        <w:rPr>
          <w:noProof/>
        </w:rPr>
        <w:fldChar w:fldCharType="begin"/>
      </w:r>
      <w:r>
        <w:rPr>
          <w:noProof/>
        </w:rPr>
        <w:instrText xml:space="preserve"> SEQ 表 \* ARABIC </w:instrText>
      </w:r>
      <w:r>
        <w:rPr>
          <w:noProof/>
        </w:rPr>
        <w:fldChar w:fldCharType="separate"/>
      </w:r>
      <w:r w:rsidR="00BD7BBE">
        <w:rPr>
          <w:noProof/>
        </w:rPr>
        <w:t>2</w:t>
      </w:r>
      <w:r>
        <w:rPr>
          <w:noProof/>
        </w:rPr>
        <w:fldChar w:fldCharType="end"/>
      </w:r>
      <w:r>
        <w:rPr>
          <w:rFonts w:hint="eastAsia"/>
        </w:rPr>
        <w:t xml:space="preserve">　職業感染対策</w:t>
      </w:r>
      <w:bookmarkEnd w:id="52"/>
    </w:p>
    <w:p w:rsidR="00B2579A" w:rsidRPr="00AB1CBB" w:rsidRDefault="00B2579A" w:rsidP="008925F7">
      <w:r>
        <w:rPr>
          <w:noProof/>
        </w:rPr>
        <w:drawing>
          <wp:inline distT="0" distB="0" distL="0" distR="0" wp14:anchorId="596F9A97" wp14:editId="22186A21">
            <wp:extent cx="6126477" cy="4403188"/>
            <wp:effectExtent l="12700" t="12700" r="8255"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46815" cy="4417805"/>
                    </a:xfrm>
                    <a:prstGeom prst="rect">
                      <a:avLst/>
                    </a:prstGeom>
                    <a:noFill/>
                    <a:ln>
                      <a:solidFill>
                        <a:schemeClr val="tx1"/>
                      </a:solidFill>
                    </a:ln>
                    <a:extLst/>
                  </pic:spPr>
                </pic:pic>
              </a:graphicData>
            </a:graphic>
          </wp:inline>
        </w:drawing>
      </w:r>
    </w:p>
    <w:p w:rsidR="00B2579A" w:rsidRPr="00B0413C" w:rsidRDefault="00B2579A" w:rsidP="00B0413C">
      <w:pPr>
        <w:widowControl/>
        <w:jc w:val="left"/>
        <w:rPr>
          <w:rFonts w:ascii="ＭＳ 明朝" w:eastAsia="ＭＳ 明朝" w:hAnsi="ＭＳ 明朝"/>
        </w:rPr>
      </w:pPr>
      <w:r>
        <w:rPr>
          <w:rFonts w:ascii="ＭＳ 明朝" w:eastAsia="ＭＳ 明朝" w:hAnsi="ＭＳ 明朝"/>
        </w:rPr>
        <w:br w:type="page"/>
      </w:r>
    </w:p>
    <w:p w:rsidR="00B2579A" w:rsidRPr="005C2F59" w:rsidRDefault="00B2579A" w:rsidP="008925F7">
      <w:pPr>
        <w:pStyle w:val="afa"/>
      </w:pPr>
      <w:bookmarkStart w:id="53" w:name="_Toc525248760"/>
      <w:r>
        <w:lastRenderedPageBreak/>
        <w:t xml:space="preserve">表 </w:t>
      </w:r>
      <w:r>
        <w:rPr>
          <w:noProof/>
        </w:rPr>
        <w:fldChar w:fldCharType="begin"/>
      </w:r>
      <w:r>
        <w:rPr>
          <w:noProof/>
        </w:rPr>
        <w:instrText xml:space="preserve"> SEQ 表 \* ARABIC </w:instrText>
      </w:r>
      <w:r>
        <w:rPr>
          <w:noProof/>
        </w:rPr>
        <w:fldChar w:fldCharType="separate"/>
      </w:r>
      <w:r w:rsidR="00BD7BBE">
        <w:rPr>
          <w:noProof/>
        </w:rPr>
        <w:t>3</w:t>
      </w:r>
      <w:r>
        <w:rPr>
          <w:noProof/>
        </w:rPr>
        <w:fldChar w:fldCharType="end"/>
      </w:r>
      <w:r>
        <w:rPr>
          <w:rFonts w:hint="eastAsia"/>
        </w:rPr>
        <w:t xml:space="preserve">　滅菌、消毒、洗浄の定義と対象資機材</w:t>
      </w:r>
      <w:bookmarkEnd w:id="53"/>
    </w:p>
    <w:tbl>
      <w:tblPr>
        <w:tblStyle w:val="af"/>
        <w:tblW w:w="9806" w:type="dxa"/>
        <w:tblLook w:val="0420" w:firstRow="1" w:lastRow="0" w:firstColumn="0" w:lastColumn="0" w:noHBand="0" w:noVBand="1"/>
      </w:tblPr>
      <w:tblGrid>
        <w:gridCol w:w="1838"/>
        <w:gridCol w:w="3681"/>
        <w:gridCol w:w="4287"/>
      </w:tblGrid>
      <w:tr w:rsidR="00B0413C" w:rsidRPr="00B0413C" w:rsidTr="00B0413C">
        <w:trPr>
          <w:trHeight w:val="321"/>
        </w:trPr>
        <w:tc>
          <w:tcPr>
            <w:tcW w:w="1838" w:type="dxa"/>
            <w:hideMark/>
          </w:tcPr>
          <w:p w:rsidR="00B0413C" w:rsidRPr="00B0413C" w:rsidRDefault="00B0413C" w:rsidP="00B0413C">
            <w:pPr>
              <w:ind w:leftChars="-49" w:left="-137"/>
              <w:jc w:val="center"/>
            </w:pPr>
            <w:r w:rsidRPr="00B0413C">
              <w:rPr>
                <w:b/>
                <w:bCs/>
              </w:rPr>
              <w:t>分類</w:t>
            </w:r>
          </w:p>
        </w:tc>
        <w:tc>
          <w:tcPr>
            <w:tcW w:w="3681" w:type="dxa"/>
            <w:hideMark/>
          </w:tcPr>
          <w:p w:rsidR="00B0413C" w:rsidRPr="00B0413C" w:rsidRDefault="00B0413C" w:rsidP="00B0413C">
            <w:pPr>
              <w:ind w:left="-136"/>
              <w:jc w:val="center"/>
            </w:pPr>
            <w:r w:rsidRPr="00B0413C">
              <w:rPr>
                <w:b/>
                <w:bCs/>
              </w:rPr>
              <w:t>定義</w:t>
            </w:r>
          </w:p>
        </w:tc>
        <w:tc>
          <w:tcPr>
            <w:tcW w:w="4287" w:type="dxa"/>
            <w:hideMark/>
          </w:tcPr>
          <w:p w:rsidR="00B0413C" w:rsidRPr="00B0413C" w:rsidRDefault="00B0413C" w:rsidP="00B0413C">
            <w:pPr>
              <w:ind w:leftChars="-46" w:left="-129"/>
              <w:jc w:val="center"/>
            </w:pPr>
            <w:r w:rsidRPr="00B0413C">
              <w:rPr>
                <w:b/>
                <w:bCs/>
              </w:rPr>
              <w:t>救急資器材</w:t>
            </w:r>
          </w:p>
        </w:tc>
      </w:tr>
      <w:tr w:rsidR="00B0413C" w:rsidRPr="00B0413C" w:rsidTr="00B0413C">
        <w:trPr>
          <w:trHeight w:val="559"/>
        </w:trPr>
        <w:tc>
          <w:tcPr>
            <w:tcW w:w="1838" w:type="dxa"/>
            <w:vAlign w:val="center"/>
            <w:hideMark/>
          </w:tcPr>
          <w:p w:rsidR="00B0413C" w:rsidRPr="00B0413C" w:rsidRDefault="00B0413C" w:rsidP="00B0413C">
            <w:pPr>
              <w:ind w:leftChars="-49" w:left="-137"/>
              <w:jc w:val="center"/>
            </w:pPr>
            <w:r w:rsidRPr="00B0413C">
              <w:t>滅菌</w:t>
            </w:r>
          </w:p>
        </w:tc>
        <w:tc>
          <w:tcPr>
            <w:tcW w:w="3681" w:type="dxa"/>
            <w:vAlign w:val="center"/>
            <w:hideMark/>
          </w:tcPr>
          <w:p w:rsidR="00B0413C" w:rsidRPr="00B0413C" w:rsidRDefault="00B0413C" w:rsidP="00B0413C">
            <w:pPr>
              <w:ind w:left="-136"/>
              <w:jc w:val="center"/>
            </w:pPr>
            <w:r w:rsidRPr="00B0413C">
              <w:t>通常、無菌の組織や血管に挿入されるもの</w:t>
            </w:r>
          </w:p>
        </w:tc>
        <w:tc>
          <w:tcPr>
            <w:tcW w:w="4287" w:type="dxa"/>
            <w:hideMark/>
          </w:tcPr>
          <w:p w:rsidR="00B0413C" w:rsidRPr="00B0413C" w:rsidRDefault="00B0413C" w:rsidP="00B0413C">
            <w:r w:rsidRPr="00B0413C">
              <w:t>静脈留置針</w:t>
            </w:r>
          </w:p>
          <w:p w:rsidR="00B0413C" w:rsidRPr="00B0413C" w:rsidRDefault="00B0413C" w:rsidP="00B0413C">
            <w:r w:rsidRPr="00B0413C">
              <w:t>気管チューブ</w:t>
            </w:r>
          </w:p>
        </w:tc>
      </w:tr>
      <w:tr w:rsidR="00B0413C" w:rsidRPr="00B0413C" w:rsidTr="00B0413C">
        <w:trPr>
          <w:trHeight w:val="3431"/>
        </w:trPr>
        <w:tc>
          <w:tcPr>
            <w:tcW w:w="1838" w:type="dxa"/>
            <w:vAlign w:val="center"/>
            <w:hideMark/>
          </w:tcPr>
          <w:p w:rsidR="00B0413C" w:rsidRPr="00B0413C" w:rsidRDefault="00B0413C" w:rsidP="00B0413C">
            <w:pPr>
              <w:ind w:leftChars="-49" w:left="-137"/>
              <w:jc w:val="center"/>
            </w:pPr>
            <w:r w:rsidRPr="00B0413C">
              <w:t>消毒</w:t>
            </w:r>
          </w:p>
        </w:tc>
        <w:tc>
          <w:tcPr>
            <w:tcW w:w="3681" w:type="dxa"/>
            <w:vAlign w:val="center"/>
            <w:hideMark/>
          </w:tcPr>
          <w:p w:rsidR="00B0413C" w:rsidRDefault="00B0413C" w:rsidP="00B0413C">
            <w:pPr>
              <w:ind w:left="-136"/>
              <w:jc w:val="center"/>
            </w:pPr>
            <w:r w:rsidRPr="00B0413C">
              <w:t>損傷のない粘膜や創の</w:t>
            </w:r>
          </w:p>
          <w:p w:rsidR="00B0413C" w:rsidRPr="00B0413C" w:rsidRDefault="00B0413C" w:rsidP="00B0413C">
            <w:pPr>
              <w:ind w:left="-136"/>
              <w:jc w:val="center"/>
            </w:pPr>
            <w:r w:rsidRPr="00B0413C">
              <w:t>ある皮膚に接触するもの</w:t>
            </w:r>
          </w:p>
        </w:tc>
        <w:tc>
          <w:tcPr>
            <w:tcW w:w="4287" w:type="dxa"/>
            <w:hideMark/>
          </w:tcPr>
          <w:p w:rsidR="00B0413C" w:rsidRPr="00B0413C" w:rsidRDefault="00B0413C" w:rsidP="00B0413C">
            <w:r w:rsidRPr="00B0413C">
              <w:t>声門上気道デバイス</w:t>
            </w:r>
          </w:p>
          <w:p w:rsidR="00B0413C" w:rsidRPr="00B0413C" w:rsidRDefault="00B0413C" w:rsidP="00B0413C">
            <w:r w:rsidRPr="00B0413C">
              <w:t xml:space="preserve">　コンビチューブ</w:t>
            </w:r>
          </w:p>
          <w:p w:rsidR="00B0413C" w:rsidRPr="00B0413C" w:rsidRDefault="00B0413C" w:rsidP="00B0413C">
            <w:r w:rsidRPr="00B0413C">
              <w:t xml:space="preserve">　ラリンゲアルチューブ</w:t>
            </w:r>
          </w:p>
          <w:p w:rsidR="00B0413C" w:rsidRPr="00B0413C" w:rsidRDefault="00B0413C" w:rsidP="00B0413C">
            <w:r w:rsidRPr="00B0413C">
              <w:t xml:space="preserve">　ラリンゲアルマスク</w:t>
            </w:r>
            <w:r w:rsidR="00264552">
              <w:rPr>
                <w:rFonts w:hint="eastAsia"/>
              </w:rPr>
              <w:t xml:space="preserve">　</w:t>
            </w:r>
            <w:r w:rsidRPr="00B0413C">
              <w:t>など</w:t>
            </w:r>
          </w:p>
          <w:p w:rsidR="00B0413C" w:rsidRPr="00B0413C" w:rsidRDefault="00B0413C" w:rsidP="00B0413C">
            <w:r w:rsidRPr="00B0413C">
              <w:t>喉頭鏡ブレード</w:t>
            </w:r>
          </w:p>
          <w:p w:rsidR="00B0413C" w:rsidRPr="00B0413C" w:rsidRDefault="00B0413C" w:rsidP="00B0413C">
            <w:r w:rsidRPr="00B0413C">
              <w:t>マギル鉗子</w:t>
            </w:r>
          </w:p>
          <w:p w:rsidR="00B0413C" w:rsidRPr="00B0413C" w:rsidRDefault="00B0413C" w:rsidP="00B0413C">
            <w:r w:rsidRPr="00B0413C">
              <w:t>経口エアウエイ</w:t>
            </w:r>
          </w:p>
          <w:p w:rsidR="00B0413C" w:rsidRPr="00B0413C" w:rsidRDefault="00B0413C" w:rsidP="00B0413C">
            <w:r w:rsidRPr="00B0413C">
              <w:t>経鼻エアウエイ</w:t>
            </w:r>
          </w:p>
          <w:p w:rsidR="00B0413C" w:rsidRPr="00B0413C" w:rsidRDefault="00B0413C" w:rsidP="00264552">
            <w:r w:rsidRPr="00B0413C">
              <w:t>吸引カテーテル</w:t>
            </w:r>
            <w:r w:rsidR="00264552">
              <w:rPr>
                <w:rFonts w:hint="eastAsia"/>
              </w:rPr>
              <w:t xml:space="preserve">　</w:t>
            </w:r>
            <w:r w:rsidRPr="00B0413C">
              <w:t>など</w:t>
            </w:r>
          </w:p>
        </w:tc>
      </w:tr>
      <w:tr w:rsidR="00B0413C" w:rsidRPr="00B0413C" w:rsidTr="00B0413C">
        <w:trPr>
          <w:trHeight w:val="2804"/>
        </w:trPr>
        <w:tc>
          <w:tcPr>
            <w:tcW w:w="1838" w:type="dxa"/>
            <w:vAlign w:val="center"/>
            <w:hideMark/>
          </w:tcPr>
          <w:p w:rsidR="00B0413C" w:rsidRPr="00B0413C" w:rsidRDefault="00B0413C" w:rsidP="00B0413C">
            <w:pPr>
              <w:ind w:leftChars="-49" w:left="-137"/>
              <w:jc w:val="center"/>
            </w:pPr>
            <w:r w:rsidRPr="00B0413C">
              <w:t>洗浄</w:t>
            </w:r>
          </w:p>
        </w:tc>
        <w:tc>
          <w:tcPr>
            <w:tcW w:w="3681" w:type="dxa"/>
            <w:vAlign w:val="center"/>
            <w:hideMark/>
          </w:tcPr>
          <w:p w:rsidR="00B0413C" w:rsidRPr="00B0413C" w:rsidRDefault="00B0413C" w:rsidP="00B0413C">
            <w:pPr>
              <w:ind w:left="-136"/>
              <w:jc w:val="center"/>
            </w:pPr>
            <w:r w:rsidRPr="00B0413C">
              <w:t>損傷のない皮膚に接触するもの</w:t>
            </w:r>
          </w:p>
        </w:tc>
        <w:tc>
          <w:tcPr>
            <w:tcW w:w="4287" w:type="dxa"/>
            <w:hideMark/>
          </w:tcPr>
          <w:p w:rsidR="00B0413C" w:rsidRPr="00B0413C" w:rsidRDefault="00B0413C" w:rsidP="00B0413C">
            <w:r w:rsidRPr="00B0413C">
              <w:t>聴診器</w:t>
            </w:r>
          </w:p>
          <w:p w:rsidR="00B0413C" w:rsidRPr="00B0413C" w:rsidRDefault="00B0413C" w:rsidP="00B0413C">
            <w:r w:rsidRPr="00B0413C">
              <w:t>血圧計のカフ</w:t>
            </w:r>
          </w:p>
          <w:p w:rsidR="00B0413C" w:rsidRPr="00B0413C" w:rsidRDefault="00B0413C" w:rsidP="00B0413C">
            <w:r w:rsidRPr="00B0413C">
              <w:t>酸素マスク</w:t>
            </w:r>
          </w:p>
          <w:p w:rsidR="00B0413C" w:rsidRPr="00B0413C" w:rsidRDefault="00B0413C" w:rsidP="00B0413C">
            <w:r w:rsidRPr="00B0413C">
              <w:t>体温計</w:t>
            </w:r>
          </w:p>
          <w:p w:rsidR="00B0413C" w:rsidRPr="00B0413C" w:rsidRDefault="00B0413C" w:rsidP="00B0413C">
            <w:r w:rsidRPr="00B0413C">
              <w:t>バッグバルブマスク</w:t>
            </w:r>
          </w:p>
          <w:p w:rsidR="00B0413C" w:rsidRPr="00B0413C" w:rsidRDefault="00B0413C" w:rsidP="00B0413C">
            <w:r w:rsidRPr="00B0413C">
              <w:t>頸椎カラー</w:t>
            </w:r>
          </w:p>
          <w:p w:rsidR="00B0413C" w:rsidRPr="00B0413C" w:rsidRDefault="00B0413C" w:rsidP="00B0413C">
            <w:r w:rsidRPr="00B0413C">
              <w:t>副子</w:t>
            </w:r>
          </w:p>
          <w:p w:rsidR="00B0413C" w:rsidRPr="00B0413C" w:rsidRDefault="00B0413C" w:rsidP="00B0413C">
            <w:r w:rsidRPr="00B0413C">
              <w:t>ターポリン担架</w:t>
            </w:r>
          </w:p>
          <w:p w:rsidR="00B0413C" w:rsidRPr="00B0413C" w:rsidRDefault="00B0413C" w:rsidP="00B0413C">
            <w:r w:rsidRPr="00B0413C">
              <w:t>バッグボードなど</w:t>
            </w:r>
          </w:p>
        </w:tc>
      </w:tr>
    </w:tbl>
    <w:p w:rsidR="00B2579A" w:rsidRPr="00B0413C" w:rsidRDefault="00B0413C" w:rsidP="008925F7">
      <w:pPr>
        <w:rPr>
          <w:sz w:val="20"/>
        </w:rPr>
      </w:pPr>
      <w:r w:rsidRPr="00B0413C">
        <w:rPr>
          <w:rFonts w:hint="eastAsia"/>
          <w:sz w:val="20"/>
        </w:rPr>
        <w:t>（安田康晴：救急現場活動シリーズ２．感染防止対策と個人防護．へるす出版，東京，</w:t>
      </w:r>
      <w:r w:rsidRPr="00B0413C">
        <w:rPr>
          <w:sz w:val="20"/>
        </w:rPr>
        <w:t>2014，p23　を改編）</w:t>
      </w:r>
    </w:p>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安田康晴: 感染防止対策と個人防護.  P44,  へるす出版,  2014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47"/>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診断に基づき、救急隊に対し職業感染対策、表面消毒、環境回復についての助言内容が用意されている。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特定</w:t>
      </w:r>
    </w:p>
    <w:p w:rsidR="00B2579A" w:rsidRPr="004D7358" w:rsidRDefault="00B2579A" w:rsidP="008925F7"/>
    <w:p w:rsidR="00B2579A" w:rsidRPr="004D7358" w:rsidRDefault="00B2579A" w:rsidP="008925F7">
      <w:r w:rsidRPr="004D7358">
        <w:rPr>
          <w:rFonts w:hint="eastAsia"/>
        </w:rPr>
        <w:t>＜解説＞</w:t>
      </w:r>
    </w:p>
    <w:p w:rsidR="00B2579A" w:rsidRDefault="00B2579A" w:rsidP="008925F7">
      <w:pPr>
        <w:rPr>
          <w:noProof/>
        </w:rPr>
      </w:pPr>
      <w:r w:rsidRPr="00DB6963">
        <w:rPr>
          <w:rFonts w:hint="eastAsia"/>
          <w:noProof/>
        </w:rPr>
        <w:t>救急隊に対する職業感染対策は、隊員の手袋、帽子、感染防止衣等の個人防護用具類、傷病者に直接使用する救急資器材をできる限り使い捨てに出来るように事前準備する。専用の感染性廃棄物用容器は満杯になっていないか事前確認し、内容破棄か表面消毒を徹底する。消毒用アルコール等消毒薬は使用期限の確認と補充をし、血液や体液汚染したリネン類はないか確認する。表面消毒、環境回復対策の準備は「感染症法」に指定された感染が疑われる傷病者と接触・対応し、搬送する場合、分類ごとに定められた方法を補足する</w:t>
      </w:r>
      <w:r w:rsidRPr="00CB4EC2">
        <w:rPr>
          <w:noProof/>
          <w:vertAlign w:val="superscript"/>
        </w:rPr>
        <w:t>(1)</w:t>
      </w:r>
      <w:r w:rsidRPr="005E6DA1">
        <w:rPr>
          <w:noProof/>
        </w:rPr>
        <w:t xml:space="preserve"> </w:t>
      </w:r>
      <w:r w:rsidRPr="00DB6963">
        <w:rPr>
          <w:rFonts w:hint="eastAsia"/>
          <w:noProof/>
        </w:rPr>
        <w:t>（表</w:t>
      </w:r>
      <w:r w:rsidR="00916BF2">
        <w:rPr>
          <w:noProof/>
        </w:rPr>
        <w:t>4</w:t>
      </w:r>
      <w:r w:rsidRPr="00DB6963">
        <w:rPr>
          <w:rFonts w:hint="eastAsia"/>
          <w:noProof/>
        </w:rPr>
        <w:t>）。グルタラールは、本来ホルムアルデヒドガス曝露防止の点で浸漬での消毒は使用しないが、病院前では、消毒を徹底する為に密閉空間でないところでの実施を検討する。一般原則として、感染症の病原体で汚染された機器・器具・環境の表面消毒・滅菌は、適切かつ迅速に行い、汚染拡散を防止するが、感染症法は随時改訂されるので適宜情報のアップデートが必要となる</w:t>
      </w:r>
      <w:r w:rsidRPr="00CB4EC2">
        <w:rPr>
          <w:noProof/>
          <w:vertAlign w:val="superscript"/>
        </w:rPr>
        <w:t>(2)</w:t>
      </w:r>
      <w:r w:rsidRPr="005E6DA1">
        <w:rPr>
          <w:noProof/>
        </w:rPr>
        <w:t xml:space="preserve"> </w:t>
      </w:r>
      <w:r w:rsidRPr="00DB6963">
        <w:rPr>
          <w:rFonts w:hint="eastAsia"/>
          <w:noProof/>
        </w:rPr>
        <w:t>。新興感染症については、感染症法に基づく対応となるが、中東呼吸器症候群に関しては中東に旅行もしくは居住してラクダから</w:t>
      </w:r>
      <w:r>
        <w:rPr>
          <w:rFonts w:hint="eastAsia"/>
          <w:noProof/>
        </w:rPr>
        <w:t>曝露</w:t>
      </w:r>
      <w:r w:rsidRPr="00DB6963">
        <w:rPr>
          <w:rFonts w:hint="eastAsia"/>
          <w:noProof/>
        </w:rPr>
        <w:t>した可能性のある傷病者は未だ絶えないことと、鳥インフルエンザもアジア圏中心に散発している現状は常にインターネット等で情報を更新し、事前収集しておく</w:t>
      </w:r>
      <w:r w:rsidRPr="00CB4EC2">
        <w:rPr>
          <w:noProof/>
          <w:vertAlign w:val="superscript"/>
        </w:rPr>
        <w:t>(3)</w:t>
      </w:r>
      <w:r w:rsidRPr="005E6DA1">
        <w:rPr>
          <w:noProof/>
        </w:rPr>
        <w:t xml:space="preserve"> </w:t>
      </w:r>
      <w:r w:rsidRPr="00CB4EC2">
        <w:rPr>
          <w:noProof/>
          <w:vertAlign w:val="superscript"/>
        </w:rPr>
        <w:t>(4)</w:t>
      </w:r>
      <w:r w:rsidRPr="005E6DA1">
        <w:rPr>
          <w:noProof/>
        </w:rPr>
        <w:t xml:space="preserve"> </w:t>
      </w:r>
      <w:r w:rsidRPr="00DB6963">
        <w:rPr>
          <w:rFonts w:hint="eastAsia"/>
          <w:noProof/>
        </w:rPr>
        <w:t>。補足情報として、新興感染症に関しては感染症法が基本であるが、新型インフルエンザ及び全国的かつ急速な蔓延のおそれがある新感染症に対する対策の強化を図り、「新型インフルエンザ等対策特別措置法」通称「特措法」が</w:t>
      </w:r>
      <w:r w:rsidRPr="00DB6963">
        <w:rPr>
          <w:noProof/>
        </w:rPr>
        <w:t>2012</w:t>
      </w:r>
      <w:r w:rsidRPr="00DB6963">
        <w:rPr>
          <w:rFonts w:hint="eastAsia"/>
          <w:noProof/>
        </w:rPr>
        <w:t>年</w:t>
      </w:r>
      <w:r w:rsidRPr="00DB6963">
        <w:rPr>
          <w:noProof/>
        </w:rPr>
        <w:t>4</w:t>
      </w:r>
      <w:r w:rsidRPr="00DB6963">
        <w:rPr>
          <w:rFonts w:hint="eastAsia"/>
          <w:noProof/>
        </w:rPr>
        <w:t>月</w:t>
      </w:r>
      <w:r w:rsidRPr="00DB6963">
        <w:rPr>
          <w:noProof/>
        </w:rPr>
        <w:t>27</w:t>
      </w:r>
      <w:r w:rsidRPr="00DB6963">
        <w:rPr>
          <w:rFonts w:hint="eastAsia"/>
          <w:noProof/>
        </w:rPr>
        <w:t>日制定、同年</w:t>
      </w:r>
      <w:r w:rsidRPr="00DB6963">
        <w:rPr>
          <w:noProof/>
        </w:rPr>
        <w:t>5</w:t>
      </w:r>
      <w:r w:rsidRPr="00DB6963">
        <w:rPr>
          <w:rFonts w:hint="eastAsia"/>
          <w:noProof/>
        </w:rPr>
        <w:t>月</w:t>
      </w:r>
      <w:r w:rsidRPr="00DB6963">
        <w:rPr>
          <w:noProof/>
        </w:rPr>
        <w:t>11</w:t>
      </w:r>
      <w:r w:rsidRPr="00DB6963">
        <w:rPr>
          <w:rFonts w:hint="eastAsia"/>
          <w:noProof/>
        </w:rPr>
        <w:t>日に公布され、地方自治体主導で運用・体制整備が進められている。全国の医療機関では受入要請として医療需要の増大や職員の欠勤が生じることを想定した「診療継続計画」通称「</w:t>
      </w:r>
      <w:r w:rsidRPr="00DB6963">
        <w:rPr>
          <w:noProof/>
        </w:rPr>
        <w:t>BCP</w:t>
      </w:r>
      <w:r w:rsidRPr="00DB6963">
        <w:rPr>
          <w:rFonts w:hint="eastAsia"/>
          <w:noProof/>
        </w:rPr>
        <w:t>」を作成・整備し、行政と連携している現状があるが詳細は別紙に譲る</w:t>
      </w:r>
      <w:r w:rsidRPr="00CB4EC2">
        <w:rPr>
          <w:noProof/>
          <w:vertAlign w:val="superscript"/>
        </w:rPr>
        <w:t>(5)</w:t>
      </w:r>
      <w:r w:rsidRPr="005E6DA1">
        <w:rPr>
          <w:noProof/>
        </w:rPr>
        <w:t xml:space="preserve"> </w:t>
      </w:r>
      <w:r w:rsidRPr="00DB6963">
        <w:rPr>
          <w:rFonts w:hint="eastAsia"/>
          <w:noProof/>
        </w:rPr>
        <w:t>。病院前の対応も予想されるので、今後検討を要する要件の一つである。</w:t>
      </w:r>
    </w:p>
    <w:p w:rsidR="00B2579A" w:rsidRDefault="00B2579A">
      <w:pPr>
        <w:widowControl/>
        <w:jc w:val="left"/>
        <w:rPr>
          <w:rFonts w:ascii="ＭＳ 明朝" w:eastAsia="ＭＳ 明朝" w:hAnsi="ＭＳ 明朝"/>
          <w:noProof/>
        </w:rPr>
      </w:pPr>
      <w:r>
        <w:rPr>
          <w:rFonts w:ascii="ＭＳ 明朝" w:eastAsia="ＭＳ 明朝" w:hAnsi="ＭＳ 明朝"/>
          <w:noProof/>
        </w:rPr>
        <w:br w:type="page"/>
      </w:r>
    </w:p>
    <w:p w:rsidR="00B2579A" w:rsidRDefault="00B2579A" w:rsidP="008925F7">
      <w:pPr>
        <w:pStyle w:val="afa"/>
      </w:pPr>
      <w:bookmarkStart w:id="54" w:name="_Toc525248761"/>
      <w:r>
        <w:lastRenderedPageBreak/>
        <w:t xml:space="preserve">表 </w:t>
      </w:r>
      <w:r>
        <w:rPr>
          <w:noProof/>
        </w:rPr>
        <w:fldChar w:fldCharType="begin"/>
      </w:r>
      <w:r>
        <w:rPr>
          <w:noProof/>
        </w:rPr>
        <w:instrText xml:space="preserve"> SEQ 表 \* ARABIC </w:instrText>
      </w:r>
      <w:r>
        <w:rPr>
          <w:noProof/>
        </w:rPr>
        <w:fldChar w:fldCharType="separate"/>
      </w:r>
      <w:r w:rsidR="00BD7BBE">
        <w:rPr>
          <w:noProof/>
        </w:rPr>
        <w:t>4</w:t>
      </w:r>
      <w:r>
        <w:rPr>
          <w:noProof/>
        </w:rPr>
        <w:fldChar w:fldCharType="end"/>
      </w:r>
      <w:r>
        <w:rPr>
          <w:rFonts w:hint="eastAsia"/>
        </w:rPr>
        <w:t xml:space="preserve">　感染症法上の分類と消毒方法</w:t>
      </w:r>
      <w:bookmarkEnd w:id="54"/>
    </w:p>
    <w:tbl>
      <w:tblPr>
        <w:tblStyle w:val="af"/>
        <w:tblW w:w="4995" w:type="pct"/>
        <w:jc w:val="center"/>
        <w:tblLook w:val="04A0" w:firstRow="1" w:lastRow="0" w:firstColumn="1" w:lastColumn="0" w:noHBand="0" w:noVBand="1"/>
      </w:tblPr>
      <w:tblGrid>
        <w:gridCol w:w="1695"/>
        <w:gridCol w:w="2675"/>
        <w:gridCol w:w="2675"/>
        <w:gridCol w:w="2675"/>
      </w:tblGrid>
      <w:tr w:rsidR="00B0413C" w:rsidRPr="00AF6978" w:rsidTr="00AF6978">
        <w:trPr>
          <w:jc w:val="center"/>
        </w:trPr>
        <w:tc>
          <w:tcPr>
            <w:tcW w:w="872" w:type="pct"/>
            <w:vAlign w:val="center"/>
          </w:tcPr>
          <w:p w:rsidR="00B0413C" w:rsidRPr="00AF6978" w:rsidRDefault="00B0413C" w:rsidP="00A966D3">
            <w:pPr>
              <w:snapToGrid w:val="0"/>
              <w:spacing w:beforeLines="50" w:before="180" w:afterLines="50" w:after="180" w:line="200" w:lineRule="exact"/>
              <w:rPr>
                <w:rFonts w:eastAsiaTheme="minorHAnsi"/>
                <w:sz w:val="20"/>
                <w:szCs w:val="20"/>
              </w:rPr>
            </w:pPr>
          </w:p>
        </w:tc>
        <w:tc>
          <w:tcPr>
            <w:tcW w:w="1376" w:type="pct"/>
          </w:tcPr>
          <w:p w:rsidR="00B0413C" w:rsidRPr="00AF6978" w:rsidRDefault="00B0413C" w:rsidP="00A966D3">
            <w:pPr>
              <w:snapToGrid w:val="0"/>
              <w:spacing w:beforeLines="50" w:before="180" w:afterLines="50" w:after="180" w:line="200" w:lineRule="exact"/>
              <w:jc w:val="center"/>
              <w:rPr>
                <w:rFonts w:eastAsiaTheme="minorHAnsi"/>
                <w:sz w:val="20"/>
                <w:szCs w:val="20"/>
              </w:rPr>
            </w:pPr>
            <w:r w:rsidRPr="00AF6978">
              <w:rPr>
                <w:rFonts w:eastAsiaTheme="minorHAnsi" w:hint="eastAsia"/>
                <w:sz w:val="20"/>
                <w:szCs w:val="20"/>
              </w:rPr>
              <w:t>病原体</w:t>
            </w:r>
          </w:p>
        </w:tc>
        <w:tc>
          <w:tcPr>
            <w:tcW w:w="1376" w:type="pct"/>
          </w:tcPr>
          <w:p w:rsidR="00B0413C" w:rsidRPr="00AF6978" w:rsidRDefault="00B0413C" w:rsidP="00A966D3">
            <w:pPr>
              <w:snapToGrid w:val="0"/>
              <w:spacing w:beforeLines="50" w:before="180" w:afterLines="50" w:after="180" w:line="200" w:lineRule="exact"/>
              <w:jc w:val="center"/>
              <w:rPr>
                <w:rFonts w:eastAsiaTheme="minorHAnsi"/>
                <w:sz w:val="20"/>
                <w:szCs w:val="20"/>
              </w:rPr>
            </w:pPr>
            <w:r w:rsidRPr="00AF6978">
              <w:rPr>
                <w:rFonts w:eastAsiaTheme="minorHAnsi" w:hint="eastAsia"/>
                <w:sz w:val="20"/>
                <w:szCs w:val="20"/>
              </w:rPr>
              <w:t>消毒のポイント</w:t>
            </w:r>
          </w:p>
        </w:tc>
        <w:tc>
          <w:tcPr>
            <w:tcW w:w="1376" w:type="pct"/>
          </w:tcPr>
          <w:p w:rsidR="00B0413C" w:rsidRPr="00AF6978" w:rsidRDefault="00B0413C" w:rsidP="00A966D3">
            <w:pPr>
              <w:snapToGrid w:val="0"/>
              <w:spacing w:beforeLines="50" w:before="180" w:afterLines="50" w:after="180" w:line="200" w:lineRule="exact"/>
              <w:jc w:val="center"/>
              <w:rPr>
                <w:rFonts w:eastAsiaTheme="minorHAnsi"/>
                <w:sz w:val="20"/>
                <w:szCs w:val="20"/>
              </w:rPr>
            </w:pPr>
            <w:r w:rsidRPr="00AF6978">
              <w:rPr>
                <w:rFonts w:eastAsiaTheme="minorHAnsi" w:hint="eastAsia"/>
                <w:sz w:val="20"/>
                <w:szCs w:val="20"/>
              </w:rPr>
              <w:t>消毒方法</w:t>
            </w:r>
          </w:p>
        </w:tc>
      </w:tr>
      <w:tr w:rsidR="00D71AFA" w:rsidRPr="00AF6978" w:rsidTr="00AF6978">
        <w:trPr>
          <w:jc w:val="center"/>
        </w:trPr>
        <w:tc>
          <w:tcPr>
            <w:tcW w:w="872" w:type="pct"/>
            <w:vMerge w:val="restart"/>
            <w:vAlign w:val="center"/>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一類感染症</w:t>
            </w:r>
          </w:p>
        </w:tc>
        <w:tc>
          <w:tcPr>
            <w:tcW w:w="1376" w:type="pct"/>
            <w:vAlign w:val="center"/>
          </w:tcPr>
          <w:p w:rsidR="00D71AFA" w:rsidRPr="00AF6978" w:rsidRDefault="00D71AFA" w:rsidP="00A966D3">
            <w:pPr>
              <w:snapToGrid w:val="0"/>
              <w:spacing w:beforeLines="50" w:before="180" w:afterLines="50" w:after="180" w:line="200" w:lineRule="exact"/>
              <w:jc w:val="left"/>
              <w:rPr>
                <w:rFonts w:eastAsiaTheme="minorHAnsi"/>
                <w:sz w:val="20"/>
                <w:szCs w:val="20"/>
              </w:rPr>
            </w:pPr>
            <w:r w:rsidRPr="00AF6978">
              <w:rPr>
                <w:rFonts w:eastAsiaTheme="minorHAnsi" w:hint="eastAsia"/>
                <w:sz w:val="20"/>
                <w:szCs w:val="20"/>
              </w:rPr>
              <w:t>エボラ出血熱，クリミア・コンゴ出血熱，マールブルグ病，ラッサ熱，南米出血熱</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厳重な消毒が必要である傷病者の血液・分泌物・排泄物，およびこれらの付着した可能性のある箇所を消毒する。</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sz w:val="20"/>
                <w:szCs w:val="20"/>
              </w:rPr>
              <w:t>80℃</w:t>
            </w:r>
            <w:r w:rsidRPr="00AF6978">
              <w:rPr>
                <w:rFonts w:eastAsiaTheme="minorHAnsi" w:hint="eastAsia"/>
                <w:sz w:val="20"/>
                <w:szCs w:val="20"/>
              </w:rPr>
              <w:t>の熱水に</w:t>
            </w:r>
            <w:r w:rsidRPr="00AF6978">
              <w:rPr>
                <w:rFonts w:eastAsiaTheme="minorHAnsi"/>
                <w:sz w:val="20"/>
                <w:szCs w:val="20"/>
              </w:rPr>
              <w:t>10</w:t>
            </w:r>
            <w:r w:rsidRPr="00AF6978">
              <w:rPr>
                <w:rFonts w:eastAsiaTheme="minorHAnsi" w:hint="eastAsia"/>
                <w:sz w:val="20"/>
                <w:szCs w:val="20"/>
              </w:rPr>
              <w:t>分間，抗ウイルス作用の強い消毒薬，</w:t>
            </w:r>
            <w:r w:rsidRPr="00AF6978">
              <w:rPr>
                <w:rFonts w:eastAsiaTheme="minorHAnsi"/>
                <w:sz w:val="20"/>
                <w:szCs w:val="20"/>
              </w:rPr>
              <w:t>0.05</w:t>
            </w:r>
            <w:r w:rsidRPr="00AF6978">
              <w:rPr>
                <w:rFonts w:eastAsiaTheme="minorHAnsi" w:hint="eastAsia"/>
                <w:sz w:val="20"/>
                <w:szCs w:val="20"/>
              </w:rPr>
              <w:t>～</w:t>
            </w:r>
            <w:r w:rsidRPr="00AF6978">
              <w:rPr>
                <w:rFonts w:eastAsiaTheme="minorHAnsi"/>
                <w:sz w:val="20"/>
                <w:szCs w:val="20"/>
              </w:rPr>
              <w:t>0.5%</w:t>
            </w:r>
            <w:r w:rsidRPr="00AF6978">
              <w:rPr>
                <w:rFonts w:eastAsiaTheme="minorHAnsi" w:hint="eastAsia"/>
                <w:sz w:val="20"/>
                <w:szCs w:val="20"/>
              </w:rPr>
              <w:t>次亜塩素酸ナトリウムで清拭，または</w:t>
            </w:r>
            <w:r w:rsidRPr="00AF6978">
              <w:rPr>
                <w:rFonts w:eastAsiaTheme="minorHAnsi"/>
                <w:sz w:val="20"/>
                <w:szCs w:val="20"/>
              </w:rPr>
              <w:t>30</w:t>
            </w:r>
            <w:r w:rsidRPr="00AF6978">
              <w:rPr>
                <w:rFonts w:eastAsiaTheme="minorHAnsi" w:hint="eastAsia"/>
                <w:sz w:val="20"/>
                <w:szCs w:val="20"/>
              </w:rPr>
              <w:t>分間浸漬。消毒用メタノールで清拭。</w:t>
            </w:r>
            <w:r w:rsidRPr="00AF6978">
              <w:rPr>
                <w:rFonts w:eastAsiaTheme="minorHAnsi"/>
                <w:sz w:val="20"/>
                <w:szCs w:val="20"/>
              </w:rPr>
              <w:t>2</w:t>
            </w:r>
            <w:r w:rsidRPr="00AF6978">
              <w:rPr>
                <w:rFonts w:eastAsiaTheme="minorHAnsi" w:hint="eastAsia"/>
                <w:sz w:val="20"/>
                <w:szCs w:val="20"/>
              </w:rPr>
              <w:t>～</w:t>
            </w:r>
            <w:r w:rsidRPr="00AF6978">
              <w:rPr>
                <w:rFonts w:eastAsiaTheme="minorHAnsi"/>
                <w:sz w:val="20"/>
                <w:szCs w:val="20"/>
              </w:rPr>
              <w:t>3.5%</w:t>
            </w:r>
            <w:r w:rsidRPr="00AF6978">
              <w:rPr>
                <w:rFonts w:eastAsiaTheme="minorHAnsi" w:hint="eastAsia"/>
                <w:sz w:val="20"/>
                <w:szCs w:val="20"/>
              </w:rPr>
              <w:t>グルタラールに</w:t>
            </w:r>
            <w:r w:rsidRPr="00AF6978">
              <w:rPr>
                <w:rFonts w:eastAsiaTheme="minorHAnsi"/>
                <w:sz w:val="20"/>
                <w:szCs w:val="20"/>
              </w:rPr>
              <w:t>30</w:t>
            </w:r>
            <w:r w:rsidRPr="00AF6978">
              <w:rPr>
                <w:rFonts w:eastAsiaTheme="minorHAnsi" w:hint="eastAsia"/>
                <w:sz w:val="20"/>
                <w:szCs w:val="20"/>
              </w:rPr>
              <w:t>分間浸漬。</w:t>
            </w:r>
          </w:p>
        </w:tc>
      </w:tr>
      <w:tr w:rsidR="00D71AFA" w:rsidRPr="00AF6978" w:rsidTr="00AF6978">
        <w:trPr>
          <w:jc w:val="center"/>
        </w:trPr>
        <w:tc>
          <w:tcPr>
            <w:tcW w:w="872" w:type="pct"/>
            <w:vMerge/>
            <w:vAlign w:val="center"/>
          </w:tcPr>
          <w:p w:rsidR="00D71AFA" w:rsidRPr="00AF6978" w:rsidRDefault="00D71AFA" w:rsidP="00A966D3">
            <w:pPr>
              <w:snapToGrid w:val="0"/>
              <w:spacing w:beforeLines="50" w:before="180" w:afterLines="50" w:after="180" w:line="200" w:lineRule="exact"/>
              <w:rPr>
                <w:rFonts w:eastAsiaTheme="minorHAnsi"/>
                <w:sz w:val="20"/>
                <w:szCs w:val="20"/>
              </w:rPr>
            </w:pPr>
          </w:p>
        </w:tc>
        <w:tc>
          <w:tcPr>
            <w:tcW w:w="1376" w:type="pct"/>
            <w:vAlign w:val="center"/>
          </w:tcPr>
          <w:p w:rsidR="00D71AFA" w:rsidRPr="00AF6978" w:rsidRDefault="00D71AFA" w:rsidP="00A966D3">
            <w:pPr>
              <w:snapToGrid w:val="0"/>
              <w:spacing w:beforeLines="50" w:before="180" w:afterLines="50" w:after="180" w:line="200" w:lineRule="exact"/>
              <w:jc w:val="left"/>
              <w:rPr>
                <w:rFonts w:eastAsiaTheme="minorHAnsi"/>
                <w:sz w:val="20"/>
                <w:szCs w:val="20"/>
              </w:rPr>
            </w:pPr>
            <w:r w:rsidRPr="00AF6978">
              <w:rPr>
                <w:rFonts w:eastAsiaTheme="minorHAnsi" w:hint="eastAsia"/>
                <w:sz w:val="20"/>
                <w:szCs w:val="20"/>
              </w:rPr>
              <w:t>ペスト</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肺ペストは飛沫感染であるが，傷病者に用いた機器や傷病者環境の消毒を行う。</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sz w:val="20"/>
                <w:szCs w:val="20"/>
              </w:rPr>
              <w:t>80℃</w:t>
            </w:r>
            <w:r w:rsidRPr="00AF6978">
              <w:rPr>
                <w:rFonts w:eastAsiaTheme="minorHAnsi" w:hint="eastAsia"/>
                <w:sz w:val="20"/>
                <w:szCs w:val="20"/>
              </w:rPr>
              <w:t>の熱水に</w:t>
            </w:r>
            <w:r w:rsidRPr="00AF6978">
              <w:rPr>
                <w:rFonts w:eastAsiaTheme="minorHAnsi"/>
                <w:sz w:val="20"/>
                <w:szCs w:val="20"/>
              </w:rPr>
              <w:t>10</w:t>
            </w:r>
            <w:r w:rsidRPr="00AF6978">
              <w:rPr>
                <w:rFonts w:eastAsiaTheme="minorHAnsi" w:hint="eastAsia"/>
                <w:sz w:val="20"/>
                <w:szCs w:val="20"/>
              </w:rPr>
              <w:t>分間，両面活性剤に</w:t>
            </w:r>
            <w:r w:rsidRPr="00AF6978">
              <w:rPr>
                <w:rFonts w:eastAsiaTheme="minorHAnsi"/>
                <w:sz w:val="20"/>
                <w:szCs w:val="20"/>
              </w:rPr>
              <w:t>30</w:t>
            </w:r>
            <w:r w:rsidRPr="00AF6978">
              <w:rPr>
                <w:rFonts w:eastAsiaTheme="minorHAnsi" w:hint="eastAsia"/>
                <w:sz w:val="20"/>
                <w:szCs w:val="20"/>
              </w:rPr>
              <w:t>分間浸漬。界面活性剤で清拭。</w:t>
            </w:r>
            <w:r w:rsidRPr="00AF6978">
              <w:rPr>
                <w:rFonts w:eastAsiaTheme="minorHAnsi"/>
                <w:sz w:val="20"/>
                <w:szCs w:val="20"/>
              </w:rPr>
              <w:t>0.01</w:t>
            </w:r>
            <w:r w:rsidRPr="00AF6978">
              <w:rPr>
                <w:rFonts w:eastAsiaTheme="minorHAnsi" w:hint="eastAsia"/>
                <w:sz w:val="20"/>
                <w:szCs w:val="20"/>
              </w:rPr>
              <w:t>～</w:t>
            </w:r>
            <w:r w:rsidRPr="00AF6978">
              <w:rPr>
                <w:rFonts w:eastAsiaTheme="minorHAnsi"/>
                <w:sz w:val="20"/>
                <w:szCs w:val="20"/>
              </w:rPr>
              <w:t xml:space="preserve">0.1% </w:t>
            </w:r>
            <w:r w:rsidRPr="00AF6978">
              <w:rPr>
                <w:rFonts w:eastAsiaTheme="minorHAnsi" w:hint="eastAsia"/>
                <w:sz w:val="20"/>
                <w:szCs w:val="20"/>
              </w:rPr>
              <w:t>次亜塩素酸ナトリウムで清拭，または</w:t>
            </w:r>
            <w:r w:rsidRPr="00AF6978">
              <w:rPr>
                <w:rFonts w:eastAsiaTheme="minorHAnsi"/>
                <w:sz w:val="20"/>
                <w:szCs w:val="20"/>
              </w:rPr>
              <w:t>30</w:t>
            </w:r>
            <w:r w:rsidRPr="00AF6978">
              <w:rPr>
                <w:rFonts w:eastAsiaTheme="minorHAnsi" w:hint="eastAsia"/>
                <w:sz w:val="20"/>
                <w:szCs w:val="20"/>
              </w:rPr>
              <w:t>～</w:t>
            </w:r>
            <w:r w:rsidRPr="00AF6978">
              <w:rPr>
                <w:rFonts w:eastAsiaTheme="minorHAnsi"/>
                <w:sz w:val="20"/>
                <w:szCs w:val="20"/>
              </w:rPr>
              <w:t>60</w:t>
            </w:r>
            <w:r w:rsidRPr="00AF6978">
              <w:rPr>
                <w:rFonts w:eastAsiaTheme="minorHAnsi" w:hint="eastAsia"/>
                <w:sz w:val="20"/>
                <w:szCs w:val="20"/>
              </w:rPr>
              <w:t>分浸漬。アルコールで清拭。</w:t>
            </w:r>
          </w:p>
        </w:tc>
      </w:tr>
      <w:tr w:rsidR="00D71AFA" w:rsidRPr="00AF6978" w:rsidTr="00AF6978">
        <w:trPr>
          <w:jc w:val="center"/>
        </w:trPr>
        <w:tc>
          <w:tcPr>
            <w:tcW w:w="872" w:type="pct"/>
            <w:vMerge/>
            <w:vAlign w:val="center"/>
          </w:tcPr>
          <w:p w:rsidR="00D71AFA" w:rsidRPr="00AF6978" w:rsidRDefault="00D71AFA" w:rsidP="00A966D3">
            <w:pPr>
              <w:snapToGrid w:val="0"/>
              <w:spacing w:beforeLines="50" w:before="180" w:afterLines="50" w:after="180" w:line="200" w:lineRule="exact"/>
              <w:rPr>
                <w:rFonts w:eastAsiaTheme="minorHAnsi"/>
                <w:sz w:val="20"/>
                <w:szCs w:val="20"/>
              </w:rPr>
            </w:pPr>
          </w:p>
        </w:tc>
        <w:tc>
          <w:tcPr>
            <w:tcW w:w="1376" w:type="pct"/>
            <w:vAlign w:val="center"/>
          </w:tcPr>
          <w:p w:rsidR="00D71AFA" w:rsidRPr="00AF6978" w:rsidRDefault="00D71AFA" w:rsidP="00A966D3">
            <w:pPr>
              <w:snapToGrid w:val="0"/>
              <w:spacing w:beforeLines="50" w:before="180" w:afterLines="50" w:after="180" w:line="200" w:lineRule="exact"/>
              <w:jc w:val="left"/>
              <w:rPr>
                <w:rFonts w:eastAsiaTheme="minorHAnsi"/>
                <w:sz w:val="20"/>
                <w:szCs w:val="20"/>
              </w:rPr>
            </w:pPr>
            <w:r w:rsidRPr="00AF6978">
              <w:rPr>
                <w:rFonts w:eastAsiaTheme="minorHAnsi" w:hint="eastAsia"/>
                <w:sz w:val="20"/>
                <w:szCs w:val="20"/>
              </w:rPr>
              <w:t>痘瘡</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傷病者環境の消毒を行う。</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エボラ出血熱と同様。</w:t>
            </w:r>
          </w:p>
        </w:tc>
      </w:tr>
      <w:tr w:rsidR="00D71AFA" w:rsidRPr="00AF6978" w:rsidTr="00AF6978">
        <w:trPr>
          <w:jc w:val="center"/>
        </w:trPr>
        <w:tc>
          <w:tcPr>
            <w:tcW w:w="872" w:type="pct"/>
            <w:vMerge w:val="restart"/>
            <w:vAlign w:val="center"/>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二類感染症</w:t>
            </w:r>
          </w:p>
        </w:tc>
        <w:tc>
          <w:tcPr>
            <w:tcW w:w="1376" w:type="pct"/>
            <w:vAlign w:val="center"/>
          </w:tcPr>
          <w:p w:rsidR="00D71AFA" w:rsidRPr="00AF6978" w:rsidRDefault="00D71AFA" w:rsidP="00A966D3">
            <w:pPr>
              <w:snapToGrid w:val="0"/>
              <w:spacing w:beforeLines="50" w:before="180" w:afterLines="50" w:after="180" w:line="200" w:lineRule="exact"/>
              <w:jc w:val="left"/>
              <w:rPr>
                <w:rFonts w:eastAsiaTheme="minorHAnsi"/>
                <w:sz w:val="20"/>
                <w:szCs w:val="20"/>
              </w:rPr>
            </w:pPr>
            <w:r w:rsidRPr="00AF6978">
              <w:rPr>
                <w:rFonts w:eastAsiaTheme="minorHAnsi" w:hint="eastAsia"/>
                <w:sz w:val="20"/>
                <w:szCs w:val="20"/>
              </w:rPr>
              <w:t>急性灰白髄炎（ポリオ），重症急性呼吸器症候群（</w:t>
            </w:r>
            <w:r w:rsidRPr="00AF6978">
              <w:rPr>
                <w:rFonts w:eastAsiaTheme="minorHAnsi"/>
                <w:sz w:val="20"/>
                <w:szCs w:val="20"/>
              </w:rPr>
              <w:t>SARS</w:t>
            </w:r>
            <w:r w:rsidRPr="00AF6978">
              <w:rPr>
                <w:rFonts w:eastAsiaTheme="minorHAnsi" w:hint="eastAsia"/>
                <w:sz w:val="20"/>
                <w:szCs w:val="20"/>
              </w:rPr>
              <w:t>）</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傷病者の糞便で汚染された可能性のある箇所を消毒する。傷病者環境の消毒を行う。</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エボラ出血熱と同様。</w:t>
            </w:r>
          </w:p>
        </w:tc>
      </w:tr>
      <w:tr w:rsidR="00D71AFA" w:rsidRPr="00AF6978" w:rsidTr="00AF6978">
        <w:trPr>
          <w:jc w:val="center"/>
        </w:trPr>
        <w:tc>
          <w:tcPr>
            <w:tcW w:w="872" w:type="pct"/>
            <w:vMerge/>
            <w:vAlign w:val="center"/>
          </w:tcPr>
          <w:p w:rsidR="00D71AFA" w:rsidRPr="00AF6978" w:rsidRDefault="00D71AFA" w:rsidP="00A966D3">
            <w:pPr>
              <w:snapToGrid w:val="0"/>
              <w:spacing w:beforeLines="50" w:before="180" w:afterLines="50" w:after="180" w:line="200" w:lineRule="exact"/>
              <w:rPr>
                <w:rFonts w:eastAsiaTheme="minorHAnsi"/>
                <w:sz w:val="20"/>
                <w:szCs w:val="20"/>
              </w:rPr>
            </w:pPr>
          </w:p>
        </w:tc>
        <w:tc>
          <w:tcPr>
            <w:tcW w:w="1376" w:type="pct"/>
            <w:vAlign w:val="center"/>
          </w:tcPr>
          <w:p w:rsidR="00D71AFA" w:rsidRPr="00AF6978" w:rsidRDefault="00D71AFA" w:rsidP="00A966D3">
            <w:pPr>
              <w:snapToGrid w:val="0"/>
              <w:spacing w:beforeLines="50" w:before="180" w:afterLines="50" w:after="180" w:line="200" w:lineRule="exact"/>
              <w:jc w:val="left"/>
              <w:rPr>
                <w:rFonts w:eastAsiaTheme="minorHAnsi"/>
                <w:sz w:val="20"/>
                <w:szCs w:val="20"/>
              </w:rPr>
            </w:pPr>
            <w:r w:rsidRPr="00AF6978">
              <w:rPr>
                <w:rFonts w:eastAsiaTheme="minorHAnsi" w:hint="eastAsia"/>
                <w:sz w:val="20"/>
                <w:szCs w:val="20"/>
              </w:rPr>
              <w:t>中東呼吸器症候群（病原体がベータコロナウイルス属ＭＥＲＳコロナウイルスであるものに限る。），鳥インフルエンザ（</w:t>
            </w:r>
            <w:r w:rsidRPr="00AF6978">
              <w:rPr>
                <w:rFonts w:eastAsiaTheme="minorHAnsi"/>
                <w:sz w:val="20"/>
                <w:szCs w:val="20"/>
              </w:rPr>
              <w:t>H5N1</w:t>
            </w:r>
            <w:r w:rsidRPr="00AF6978">
              <w:rPr>
                <w:rFonts w:eastAsiaTheme="minorHAnsi" w:hint="eastAsia"/>
                <w:sz w:val="20"/>
                <w:szCs w:val="20"/>
              </w:rPr>
              <w:t>と</w:t>
            </w:r>
            <w:r w:rsidRPr="00AF6978">
              <w:rPr>
                <w:rFonts w:eastAsiaTheme="minorHAnsi"/>
                <w:sz w:val="20"/>
                <w:szCs w:val="20"/>
              </w:rPr>
              <w:t>H7N9</w:t>
            </w:r>
            <w:r w:rsidRPr="00AF6978">
              <w:rPr>
                <w:rFonts w:eastAsiaTheme="minorHAnsi" w:hint="eastAsia"/>
                <w:sz w:val="20"/>
                <w:szCs w:val="20"/>
              </w:rPr>
              <w:t>）</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飛沫感染および接触感染と考えられており，傷病者に用いた機器や傷病者環境の消毒を行う。</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エボラ出血熱と同様。</w:t>
            </w:r>
          </w:p>
        </w:tc>
      </w:tr>
      <w:tr w:rsidR="00D71AFA" w:rsidRPr="00AF6978" w:rsidTr="00AF6978">
        <w:trPr>
          <w:jc w:val="center"/>
        </w:trPr>
        <w:tc>
          <w:tcPr>
            <w:tcW w:w="872" w:type="pct"/>
            <w:vMerge/>
            <w:vAlign w:val="center"/>
          </w:tcPr>
          <w:p w:rsidR="00D71AFA" w:rsidRPr="00AF6978" w:rsidRDefault="00D71AFA" w:rsidP="00A966D3">
            <w:pPr>
              <w:snapToGrid w:val="0"/>
              <w:spacing w:beforeLines="50" w:before="180" w:afterLines="50" w:after="180" w:line="200" w:lineRule="exact"/>
              <w:rPr>
                <w:rFonts w:eastAsiaTheme="minorHAnsi"/>
                <w:sz w:val="20"/>
                <w:szCs w:val="20"/>
              </w:rPr>
            </w:pPr>
          </w:p>
        </w:tc>
        <w:tc>
          <w:tcPr>
            <w:tcW w:w="1376" w:type="pct"/>
            <w:vAlign w:val="center"/>
          </w:tcPr>
          <w:p w:rsidR="00D71AFA" w:rsidRPr="00AF6978" w:rsidRDefault="00D71AFA" w:rsidP="00A966D3">
            <w:pPr>
              <w:snapToGrid w:val="0"/>
              <w:spacing w:beforeLines="50" w:before="180" w:afterLines="50" w:after="180" w:line="200" w:lineRule="exact"/>
              <w:jc w:val="left"/>
              <w:rPr>
                <w:rFonts w:eastAsiaTheme="minorHAnsi"/>
                <w:sz w:val="20"/>
                <w:szCs w:val="20"/>
              </w:rPr>
            </w:pPr>
            <w:r w:rsidRPr="00AF6978">
              <w:rPr>
                <w:rFonts w:eastAsiaTheme="minorHAnsi" w:hint="eastAsia"/>
                <w:sz w:val="20"/>
                <w:szCs w:val="20"/>
              </w:rPr>
              <w:t>ジフテリア</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皮膚ジフテリアなどを除き飛沫感染であるが，傷病者に用いた機器や傷病者環境を消毒する。</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ペストと同様。</w:t>
            </w:r>
          </w:p>
        </w:tc>
      </w:tr>
      <w:tr w:rsidR="00D71AFA" w:rsidRPr="00AF6978" w:rsidTr="00AF6978">
        <w:trPr>
          <w:jc w:val="center"/>
        </w:trPr>
        <w:tc>
          <w:tcPr>
            <w:tcW w:w="872" w:type="pct"/>
            <w:vMerge/>
            <w:vAlign w:val="center"/>
          </w:tcPr>
          <w:p w:rsidR="00D71AFA" w:rsidRPr="00AF6978" w:rsidRDefault="00D71AFA" w:rsidP="00A966D3">
            <w:pPr>
              <w:snapToGrid w:val="0"/>
              <w:spacing w:beforeLines="50" w:before="180" w:afterLines="50" w:after="180" w:line="200" w:lineRule="exact"/>
              <w:rPr>
                <w:rFonts w:eastAsiaTheme="minorHAnsi"/>
                <w:sz w:val="20"/>
                <w:szCs w:val="20"/>
              </w:rPr>
            </w:pPr>
          </w:p>
        </w:tc>
        <w:tc>
          <w:tcPr>
            <w:tcW w:w="1376" w:type="pct"/>
            <w:vAlign w:val="center"/>
          </w:tcPr>
          <w:p w:rsidR="00D71AFA" w:rsidRPr="00AF6978" w:rsidRDefault="00D71AFA" w:rsidP="00A966D3">
            <w:pPr>
              <w:snapToGrid w:val="0"/>
              <w:spacing w:beforeLines="50" w:before="180" w:afterLines="50" w:after="180" w:line="200" w:lineRule="exact"/>
              <w:jc w:val="left"/>
              <w:rPr>
                <w:rFonts w:eastAsiaTheme="minorHAnsi"/>
                <w:sz w:val="20"/>
                <w:szCs w:val="20"/>
              </w:rPr>
            </w:pPr>
            <w:r w:rsidRPr="00AF6978">
              <w:rPr>
                <w:rFonts w:eastAsiaTheme="minorHAnsi" w:hint="eastAsia"/>
                <w:sz w:val="20"/>
                <w:szCs w:val="20"/>
              </w:rPr>
              <w:t>結核</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空気感染であるが，傷病者に用いた機器や傷病者環境を消毒する。</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救急車内は換気。車内床等は通常の洗浄・消毒。毛布等は日光消毒し洗浄。</w:t>
            </w:r>
          </w:p>
        </w:tc>
      </w:tr>
      <w:tr w:rsidR="00D71AFA" w:rsidRPr="00AF6978" w:rsidTr="00AF6978">
        <w:trPr>
          <w:jc w:val="center"/>
        </w:trPr>
        <w:tc>
          <w:tcPr>
            <w:tcW w:w="872" w:type="pct"/>
            <w:vMerge w:val="restart"/>
            <w:vAlign w:val="center"/>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三類感染症</w:t>
            </w:r>
          </w:p>
        </w:tc>
        <w:tc>
          <w:tcPr>
            <w:tcW w:w="1376" w:type="pct"/>
            <w:vAlign w:val="center"/>
          </w:tcPr>
          <w:p w:rsidR="00D71AFA" w:rsidRPr="00AF6978" w:rsidRDefault="00D71AFA" w:rsidP="00A966D3">
            <w:pPr>
              <w:snapToGrid w:val="0"/>
              <w:spacing w:beforeLines="50" w:before="180" w:afterLines="50" w:after="180" w:line="200" w:lineRule="exact"/>
              <w:jc w:val="left"/>
              <w:rPr>
                <w:rFonts w:eastAsiaTheme="minorHAnsi"/>
                <w:sz w:val="20"/>
                <w:szCs w:val="20"/>
              </w:rPr>
            </w:pPr>
            <w:r w:rsidRPr="00AF6978">
              <w:rPr>
                <w:rFonts w:eastAsiaTheme="minorHAnsi" w:hint="eastAsia"/>
                <w:sz w:val="20"/>
                <w:szCs w:val="20"/>
              </w:rPr>
              <w:t>コレラ，細菌性赤痢，腸管出血性大腸菌感染症</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傷病者の糞便で汚染された可能性のある箇所を消毒する。消毒薬の散布や噴霧はしない。</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ペストと同様。</w:t>
            </w:r>
          </w:p>
        </w:tc>
      </w:tr>
      <w:tr w:rsidR="00D71AFA" w:rsidRPr="00AF6978" w:rsidTr="00AF6978">
        <w:trPr>
          <w:jc w:val="center"/>
        </w:trPr>
        <w:tc>
          <w:tcPr>
            <w:tcW w:w="872" w:type="pct"/>
            <w:vMerge/>
            <w:vAlign w:val="center"/>
          </w:tcPr>
          <w:p w:rsidR="00D71AFA" w:rsidRPr="00AF6978" w:rsidRDefault="00D71AFA" w:rsidP="00A966D3">
            <w:pPr>
              <w:snapToGrid w:val="0"/>
              <w:spacing w:beforeLines="50" w:before="180" w:afterLines="50" w:after="180" w:line="200" w:lineRule="exact"/>
              <w:rPr>
                <w:rFonts w:eastAsiaTheme="minorHAnsi"/>
                <w:sz w:val="20"/>
                <w:szCs w:val="20"/>
              </w:rPr>
            </w:pPr>
          </w:p>
        </w:tc>
        <w:tc>
          <w:tcPr>
            <w:tcW w:w="1376" w:type="pct"/>
            <w:vAlign w:val="center"/>
          </w:tcPr>
          <w:p w:rsidR="00D71AFA" w:rsidRPr="00AF6978" w:rsidRDefault="00D71AFA" w:rsidP="00A966D3">
            <w:pPr>
              <w:snapToGrid w:val="0"/>
              <w:spacing w:beforeLines="50" w:before="180" w:afterLines="50" w:after="180" w:line="200" w:lineRule="exact"/>
              <w:jc w:val="left"/>
              <w:rPr>
                <w:rFonts w:eastAsiaTheme="minorHAnsi"/>
                <w:sz w:val="20"/>
                <w:szCs w:val="20"/>
              </w:rPr>
            </w:pPr>
            <w:r w:rsidRPr="00AF6978">
              <w:rPr>
                <w:rFonts w:eastAsiaTheme="minorHAnsi" w:hint="eastAsia"/>
                <w:sz w:val="20"/>
                <w:szCs w:val="20"/>
              </w:rPr>
              <w:t>腸チフス，パラチフス</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傷病者の糞便・尿・血液で汚染された可能性のある箇所を消毒する。</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ペストと同様。</w:t>
            </w:r>
          </w:p>
        </w:tc>
      </w:tr>
    </w:tbl>
    <w:p w:rsidR="00A966D3" w:rsidRDefault="00A966D3">
      <w:r>
        <w:br w:type="page"/>
      </w:r>
    </w:p>
    <w:tbl>
      <w:tblPr>
        <w:tblStyle w:val="af"/>
        <w:tblW w:w="4995" w:type="pct"/>
        <w:jc w:val="center"/>
        <w:tblLook w:val="04A0" w:firstRow="1" w:lastRow="0" w:firstColumn="1" w:lastColumn="0" w:noHBand="0" w:noVBand="1"/>
      </w:tblPr>
      <w:tblGrid>
        <w:gridCol w:w="1695"/>
        <w:gridCol w:w="2675"/>
        <w:gridCol w:w="2675"/>
        <w:gridCol w:w="2675"/>
      </w:tblGrid>
      <w:tr w:rsidR="00D71AFA" w:rsidRPr="00AF6978" w:rsidTr="00AF6978">
        <w:trPr>
          <w:jc w:val="center"/>
        </w:trPr>
        <w:tc>
          <w:tcPr>
            <w:tcW w:w="872" w:type="pct"/>
            <w:vAlign w:val="center"/>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lastRenderedPageBreak/>
              <w:t>四類感染症</w:t>
            </w:r>
          </w:p>
        </w:tc>
        <w:tc>
          <w:tcPr>
            <w:tcW w:w="1376" w:type="pct"/>
            <w:vAlign w:val="center"/>
          </w:tcPr>
          <w:p w:rsidR="00D71AFA" w:rsidRPr="00AF6978" w:rsidRDefault="00D71AFA" w:rsidP="00A966D3">
            <w:pPr>
              <w:snapToGrid w:val="0"/>
              <w:spacing w:beforeLines="50" w:before="180" w:afterLines="50" w:after="180" w:line="200" w:lineRule="exact"/>
              <w:jc w:val="left"/>
              <w:rPr>
                <w:rFonts w:eastAsiaTheme="minorHAnsi"/>
                <w:sz w:val="20"/>
                <w:szCs w:val="20"/>
              </w:rPr>
            </w:pPr>
            <w:r w:rsidRPr="00AF6978">
              <w:rPr>
                <w:rFonts w:eastAsiaTheme="minorHAnsi" w:hint="eastAsia"/>
                <w:sz w:val="20"/>
                <w:szCs w:val="20"/>
              </w:rPr>
              <w:t>Ｅ型肝炎，ウエストナイル熱（ウエストナイル脳炎を含む。），Ａ型肝炎，エキノコックス症，黄熱，オウム病，オムスク出血熱，回帰熱，キャサヌル森林病，Ｑ熱，狂犬病，コクシジオイデス症，サル痘，重症熱性血小板減少症候群（病原体がフレボウイルス属</w:t>
            </w:r>
            <w:r w:rsidRPr="00AF6978">
              <w:rPr>
                <w:rFonts w:eastAsiaTheme="minorHAnsi"/>
                <w:sz w:val="20"/>
                <w:szCs w:val="20"/>
              </w:rPr>
              <w:t>SFTS</w:t>
            </w:r>
            <w:r w:rsidRPr="00AF6978">
              <w:rPr>
                <w:rFonts w:eastAsiaTheme="minorHAnsi" w:hint="eastAsia"/>
                <w:sz w:val="20"/>
                <w:szCs w:val="20"/>
              </w:rPr>
              <w:t>ウイルスであるものに限る。），腎症候性出血熱，西部ウマ脳炎，ダニ媒介脳炎，炭疽，チクングニア熱，つつが虫病，デング熱，東部ウマ脳炎，鳥インフルエンザ（</w:t>
            </w:r>
            <w:r w:rsidRPr="00AF6978">
              <w:rPr>
                <w:rFonts w:eastAsiaTheme="minorHAnsi"/>
                <w:sz w:val="20"/>
                <w:szCs w:val="20"/>
              </w:rPr>
              <w:t>H5N</w:t>
            </w:r>
            <w:r w:rsidRPr="00AF6978">
              <w:rPr>
                <w:rFonts w:eastAsiaTheme="minorHAnsi" w:hint="eastAsia"/>
                <w:sz w:val="20"/>
                <w:szCs w:val="20"/>
              </w:rPr>
              <w:t>１及び</w:t>
            </w:r>
            <w:r w:rsidRPr="00AF6978">
              <w:rPr>
                <w:rFonts w:eastAsiaTheme="minorHAnsi"/>
                <w:sz w:val="20"/>
                <w:szCs w:val="20"/>
              </w:rPr>
              <w:t>H7N9</w:t>
            </w:r>
            <w:r w:rsidRPr="00AF6978">
              <w:rPr>
                <w:rFonts w:eastAsiaTheme="minorHAnsi" w:hint="eastAsia"/>
                <w:sz w:val="20"/>
                <w:szCs w:val="20"/>
              </w:rPr>
              <w:t>を除く。），ニパウイルス感染症，日本紅斑熱，日本脳炎，ハンタウイルス肺症候群，Ｂウイルス病，鼻疽，ブルセラ症，ベネズエラウマ脳炎，ヘンドラウイルス感染症，発しんチフス，ボツリヌス症，マラリア，野兎病，ライム病，リッサウイルス感染症，リフトバレー熱，類鼻疽，レジオネラ症，レプトスピラ症，ロッキー山紅斑熱</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芽胞形成菌以外，傷病者に用いた機器や傷病者環境を消毒する。環境消毒は，汚染局所に対して消毒の必要がある場合に行う。つつが虫病におけては予防策はなし。芽胞形成菌芽胞には高水準消毒薬の長時間接触が必要である。炭疽菌の汚染物は滅菌もしくは焼却が基本である。作業者は防護服を着用して作業にあたらなければならない。</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芽胞形成菌以外の消毒法</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①煮沸（</w:t>
            </w:r>
            <w:r w:rsidRPr="00AF6978">
              <w:rPr>
                <w:rFonts w:eastAsiaTheme="minorHAnsi"/>
                <w:sz w:val="20"/>
                <w:szCs w:val="20"/>
              </w:rPr>
              <w:t>98℃以上）15</w:t>
            </w:r>
            <w:r w:rsidRPr="00AF6978">
              <w:rPr>
                <w:rFonts w:eastAsiaTheme="minorHAnsi" w:hint="eastAsia"/>
                <w:sz w:val="20"/>
                <w:szCs w:val="20"/>
              </w:rPr>
              <w:t>～</w:t>
            </w:r>
            <w:r w:rsidRPr="00AF6978">
              <w:rPr>
                <w:rFonts w:eastAsiaTheme="minorHAnsi"/>
                <w:sz w:val="20"/>
                <w:szCs w:val="20"/>
              </w:rPr>
              <w:t>20</w:t>
            </w:r>
            <w:r w:rsidRPr="00AF6978">
              <w:rPr>
                <w:rFonts w:eastAsiaTheme="minorHAnsi" w:hint="eastAsia"/>
                <w:sz w:val="20"/>
                <w:szCs w:val="20"/>
              </w:rPr>
              <w:t>分間</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②</w:t>
            </w:r>
            <w:r w:rsidRPr="00AF6978">
              <w:rPr>
                <w:rFonts w:eastAsiaTheme="minorHAnsi"/>
                <w:sz w:val="20"/>
                <w:szCs w:val="20"/>
              </w:rPr>
              <w:t>2</w:t>
            </w:r>
            <w:r w:rsidRPr="00AF6978">
              <w:rPr>
                <w:rFonts w:eastAsiaTheme="minorHAnsi" w:hint="eastAsia"/>
                <w:sz w:val="20"/>
                <w:szCs w:val="20"/>
              </w:rPr>
              <w:t>％グルタラール</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③</w:t>
            </w:r>
            <w:r w:rsidRPr="00AF6978">
              <w:rPr>
                <w:rFonts w:eastAsiaTheme="minorHAnsi"/>
                <w:sz w:val="20"/>
                <w:szCs w:val="20"/>
              </w:rPr>
              <w:t>0.05</w:t>
            </w:r>
            <w:r w:rsidRPr="00AF6978">
              <w:rPr>
                <w:rFonts w:eastAsiaTheme="minorHAnsi" w:hint="eastAsia"/>
                <w:sz w:val="20"/>
                <w:szCs w:val="20"/>
              </w:rPr>
              <w:t>～</w:t>
            </w:r>
            <w:r w:rsidRPr="00AF6978">
              <w:rPr>
                <w:rFonts w:eastAsiaTheme="minorHAnsi"/>
                <w:sz w:val="20"/>
                <w:szCs w:val="20"/>
              </w:rPr>
              <w:t>0.5</w:t>
            </w:r>
            <w:r w:rsidRPr="00AF6978">
              <w:rPr>
                <w:rFonts w:eastAsiaTheme="minorHAnsi" w:hint="eastAsia"/>
                <w:sz w:val="20"/>
                <w:szCs w:val="20"/>
              </w:rPr>
              <w:t>％次亜塩素酸ナトリウム</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④</w:t>
            </w:r>
            <w:r w:rsidRPr="00AF6978">
              <w:rPr>
                <w:rFonts w:eastAsiaTheme="minorHAnsi"/>
                <w:sz w:val="20"/>
                <w:szCs w:val="20"/>
              </w:rPr>
              <w:t>76.9</w:t>
            </w:r>
            <w:r w:rsidRPr="00AF6978">
              <w:rPr>
                <w:rFonts w:eastAsiaTheme="minorHAnsi" w:hint="eastAsia"/>
                <w:sz w:val="20"/>
                <w:szCs w:val="20"/>
              </w:rPr>
              <w:t>～</w:t>
            </w:r>
            <w:r w:rsidRPr="00AF6978">
              <w:rPr>
                <w:rFonts w:eastAsiaTheme="minorHAnsi"/>
                <w:sz w:val="20"/>
                <w:szCs w:val="20"/>
              </w:rPr>
              <w:t>81.4</w:t>
            </w:r>
            <w:r w:rsidRPr="00AF6978">
              <w:rPr>
                <w:rFonts w:eastAsiaTheme="minorHAnsi" w:hint="eastAsia"/>
                <w:sz w:val="20"/>
                <w:szCs w:val="20"/>
              </w:rPr>
              <w:t>％消毒用エタノール</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芽胞形成菌の消毒法</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消毒前に，洗浄を十分に行い，付着している芽胞の数を減らす。グルタラールに</w:t>
            </w:r>
            <w:r w:rsidRPr="00AF6978">
              <w:rPr>
                <w:rFonts w:eastAsiaTheme="minorHAnsi"/>
                <w:sz w:val="20"/>
                <w:szCs w:val="20"/>
              </w:rPr>
              <w:t>3</w:t>
            </w:r>
            <w:r w:rsidRPr="00AF6978">
              <w:rPr>
                <w:rFonts w:eastAsiaTheme="minorHAnsi" w:hint="eastAsia"/>
                <w:sz w:val="20"/>
                <w:szCs w:val="20"/>
              </w:rPr>
              <w:t>時間以上の浸漬。</w:t>
            </w:r>
          </w:p>
        </w:tc>
      </w:tr>
      <w:tr w:rsidR="00D71AFA" w:rsidRPr="00AF6978" w:rsidTr="00AF6978">
        <w:trPr>
          <w:jc w:val="center"/>
        </w:trPr>
        <w:tc>
          <w:tcPr>
            <w:tcW w:w="872" w:type="pct"/>
            <w:vAlign w:val="center"/>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五類感染症</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（全数）</w:t>
            </w:r>
          </w:p>
        </w:tc>
        <w:tc>
          <w:tcPr>
            <w:tcW w:w="1376" w:type="pct"/>
            <w:vAlign w:val="center"/>
          </w:tcPr>
          <w:p w:rsidR="00D71AFA" w:rsidRPr="00AF6978" w:rsidRDefault="00D71AFA" w:rsidP="00A966D3">
            <w:pPr>
              <w:snapToGrid w:val="0"/>
              <w:spacing w:beforeLines="50" w:before="180" w:afterLines="50" w:after="180" w:line="200" w:lineRule="exact"/>
              <w:jc w:val="left"/>
              <w:rPr>
                <w:rFonts w:eastAsiaTheme="minorHAnsi"/>
                <w:sz w:val="20"/>
                <w:szCs w:val="20"/>
              </w:rPr>
            </w:pPr>
            <w:r w:rsidRPr="00AF6978">
              <w:rPr>
                <w:rFonts w:eastAsiaTheme="minorHAnsi" w:hint="eastAsia"/>
                <w:sz w:val="20"/>
                <w:szCs w:val="20"/>
              </w:rPr>
              <w:t>アメーバ赤痢，ウイルス性肝炎（Ｅ型肝炎及びＡ型肝炎を除く。），カルバペネム耐性腸内細菌科細菌感染症，急性脳炎（ウエストナイル脳炎、西部ウマ脳炎、ダニ媒介脳炎、東部ウマ脳炎、日本脳炎、ベネズエラウマ脳炎及びリフトバレー熱を除く。），クリプトスポリジウム症，クロイツフェルト・ヤコブ病，劇症型溶血性レンサ球菌感染症，後天性免疫不全症候群，ジアルジア症，侵襲性インフルエンザ菌感染症，侵襲性髄膜炎菌感染症，侵襲性肺炎球菌感染症，水痘（患者が入院を要すると認められるものに限る。），先天性風しん症候群，梅毒，播種性クリプトコックス症，破傷風，バンコマイシン耐性黄色ブドウ球菌感染症，</w:t>
            </w:r>
            <w:r w:rsidRPr="00AF6978">
              <w:rPr>
                <w:rFonts w:eastAsiaTheme="minorHAnsi" w:hint="eastAsia"/>
                <w:sz w:val="20"/>
                <w:szCs w:val="20"/>
              </w:rPr>
              <w:lastRenderedPageBreak/>
              <w:t>バンコマイシン耐性腸球菌感染症，風しん，麻しん，薬剤耐性アシネトバクター感染症</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lastRenderedPageBreak/>
              <w:t>標準予防策に準ずる。</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疾患特有の感染経路を認識して対応する。</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感染経路別に有効な消毒を行う。</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w:t>
            </w:r>
            <w:r w:rsidRPr="00AF6978">
              <w:rPr>
                <w:rFonts w:eastAsiaTheme="minorHAnsi"/>
                <w:sz w:val="20"/>
                <w:szCs w:val="20"/>
              </w:rPr>
              <w:t>1</w:t>
            </w:r>
            <w:r w:rsidRPr="00AF6978">
              <w:rPr>
                <w:rFonts w:eastAsiaTheme="minorHAnsi" w:hint="eastAsia"/>
                <w:sz w:val="20"/>
                <w:szCs w:val="20"/>
              </w:rPr>
              <w:t>）空気感染</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適切な空調，換気</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w:t>
            </w:r>
            <w:r w:rsidRPr="00AF6978">
              <w:rPr>
                <w:rFonts w:eastAsiaTheme="minorHAnsi"/>
                <w:sz w:val="20"/>
                <w:szCs w:val="20"/>
              </w:rPr>
              <w:t>2</w:t>
            </w:r>
            <w:r w:rsidRPr="00AF6978">
              <w:rPr>
                <w:rFonts w:eastAsiaTheme="minorHAnsi" w:hint="eastAsia"/>
                <w:sz w:val="20"/>
                <w:szCs w:val="20"/>
              </w:rPr>
              <w:t>）飛沫感染</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環境清掃の徹底</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w:t>
            </w:r>
            <w:r w:rsidRPr="00AF6978">
              <w:rPr>
                <w:rFonts w:eastAsiaTheme="minorHAnsi"/>
                <w:sz w:val="20"/>
                <w:szCs w:val="20"/>
              </w:rPr>
              <w:t>3</w:t>
            </w:r>
            <w:r w:rsidRPr="00AF6978">
              <w:rPr>
                <w:rFonts w:eastAsiaTheme="minorHAnsi" w:hint="eastAsia"/>
                <w:sz w:val="20"/>
                <w:szCs w:val="20"/>
              </w:rPr>
              <w:t>）接触感染</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資器材やドアノブなど，傷病者や救急隊員が触れた場所の消毒・清掃</w:t>
            </w:r>
          </w:p>
        </w:tc>
        <w:tc>
          <w:tcPr>
            <w:tcW w:w="1376" w:type="pct"/>
          </w:tcPr>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①煮沸（</w:t>
            </w:r>
            <w:r w:rsidRPr="00AF6978">
              <w:rPr>
                <w:rFonts w:eastAsiaTheme="minorHAnsi"/>
                <w:sz w:val="20"/>
                <w:szCs w:val="20"/>
              </w:rPr>
              <w:t>98℃以上）15</w:t>
            </w:r>
            <w:r w:rsidRPr="00AF6978">
              <w:rPr>
                <w:rFonts w:eastAsiaTheme="minorHAnsi" w:hint="eastAsia"/>
                <w:sz w:val="20"/>
                <w:szCs w:val="20"/>
              </w:rPr>
              <w:t>～</w:t>
            </w:r>
            <w:r w:rsidRPr="00AF6978">
              <w:rPr>
                <w:rFonts w:eastAsiaTheme="minorHAnsi"/>
                <w:sz w:val="20"/>
                <w:szCs w:val="20"/>
              </w:rPr>
              <w:t>20</w:t>
            </w:r>
            <w:r w:rsidRPr="00AF6978">
              <w:rPr>
                <w:rFonts w:eastAsiaTheme="minorHAnsi" w:hint="eastAsia"/>
                <w:sz w:val="20"/>
                <w:szCs w:val="20"/>
              </w:rPr>
              <w:t>分間</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②</w:t>
            </w:r>
            <w:r w:rsidRPr="00AF6978">
              <w:rPr>
                <w:rFonts w:eastAsiaTheme="minorHAnsi"/>
                <w:sz w:val="20"/>
                <w:szCs w:val="20"/>
              </w:rPr>
              <w:t>2</w:t>
            </w:r>
            <w:r w:rsidRPr="00AF6978">
              <w:rPr>
                <w:rFonts w:eastAsiaTheme="minorHAnsi" w:hint="eastAsia"/>
                <w:sz w:val="20"/>
                <w:szCs w:val="20"/>
              </w:rPr>
              <w:t>％グルタラール</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③</w:t>
            </w:r>
            <w:r w:rsidRPr="00AF6978">
              <w:rPr>
                <w:rFonts w:eastAsiaTheme="minorHAnsi"/>
                <w:sz w:val="20"/>
                <w:szCs w:val="20"/>
              </w:rPr>
              <w:t>0.05</w:t>
            </w:r>
            <w:r w:rsidRPr="00AF6978">
              <w:rPr>
                <w:rFonts w:eastAsiaTheme="minorHAnsi" w:hint="eastAsia"/>
                <w:sz w:val="20"/>
                <w:szCs w:val="20"/>
              </w:rPr>
              <w:t>～</w:t>
            </w:r>
            <w:r w:rsidRPr="00AF6978">
              <w:rPr>
                <w:rFonts w:eastAsiaTheme="minorHAnsi"/>
                <w:sz w:val="20"/>
                <w:szCs w:val="20"/>
              </w:rPr>
              <w:t>0.5</w:t>
            </w:r>
            <w:r w:rsidRPr="00AF6978">
              <w:rPr>
                <w:rFonts w:eastAsiaTheme="minorHAnsi" w:hint="eastAsia"/>
                <w:sz w:val="20"/>
                <w:szCs w:val="20"/>
              </w:rPr>
              <w:t>％次亜塩素酸ナトリウム</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④</w:t>
            </w:r>
            <w:r w:rsidRPr="00AF6978">
              <w:rPr>
                <w:rFonts w:eastAsiaTheme="minorHAnsi"/>
                <w:sz w:val="20"/>
                <w:szCs w:val="20"/>
              </w:rPr>
              <w:t>76.9</w:t>
            </w:r>
            <w:r w:rsidRPr="00AF6978">
              <w:rPr>
                <w:rFonts w:eastAsiaTheme="minorHAnsi" w:hint="eastAsia"/>
                <w:sz w:val="20"/>
                <w:szCs w:val="20"/>
              </w:rPr>
              <w:t>～</w:t>
            </w:r>
            <w:r w:rsidRPr="00AF6978">
              <w:rPr>
                <w:rFonts w:eastAsiaTheme="minorHAnsi"/>
                <w:sz w:val="20"/>
                <w:szCs w:val="20"/>
              </w:rPr>
              <w:t>81.4</w:t>
            </w:r>
            <w:r w:rsidRPr="00AF6978">
              <w:rPr>
                <w:rFonts w:eastAsiaTheme="minorHAnsi" w:hint="eastAsia"/>
                <w:sz w:val="20"/>
                <w:szCs w:val="20"/>
              </w:rPr>
              <w:t>％消毒用エタノール</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クロイツフェルト・ヤコブ病の消毒（滅菌）法</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hint="eastAsia"/>
                <w:sz w:val="20"/>
                <w:szCs w:val="20"/>
              </w:rPr>
              <w:t>高圧蒸気滅菌</w:t>
            </w:r>
            <w:r w:rsidRPr="00AF6978">
              <w:rPr>
                <w:rFonts w:eastAsiaTheme="minorHAnsi"/>
                <w:sz w:val="20"/>
                <w:szCs w:val="20"/>
              </w:rPr>
              <w:t>134℃で18</w:t>
            </w:r>
            <w:r w:rsidRPr="00AF6978">
              <w:rPr>
                <w:rFonts w:eastAsiaTheme="minorHAnsi" w:hint="eastAsia"/>
                <w:sz w:val="20"/>
                <w:szCs w:val="20"/>
              </w:rPr>
              <w:t>分間，または，高圧蒸気滅菌</w:t>
            </w:r>
          </w:p>
          <w:p w:rsidR="00D71AFA" w:rsidRPr="00AF6978" w:rsidRDefault="00D71AFA" w:rsidP="00A966D3">
            <w:pPr>
              <w:snapToGrid w:val="0"/>
              <w:spacing w:beforeLines="50" w:before="180" w:afterLines="50" w:after="180" w:line="200" w:lineRule="exact"/>
              <w:rPr>
                <w:rFonts w:eastAsiaTheme="minorHAnsi"/>
                <w:sz w:val="20"/>
                <w:szCs w:val="20"/>
              </w:rPr>
            </w:pPr>
            <w:r w:rsidRPr="00AF6978">
              <w:rPr>
                <w:rFonts w:eastAsiaTheme="minorHAnsi"/>
                <w:sz w:val="20"/>
                <w:szCs w:val="20"/>
              </w:rPr>
              <w:t>134℃で3</w:t>
            </w:r>
            <w:r w:rsidRPr="00AF6978">
              <w:rPr>
                <w:rFonts w:eastAsiaTheme="minorHAnsi" w:hint="eastAsia"/>
                <w:sz w:val="20"/>
                <w:szCs w:val="20"/>
              </w:rPr>
              <w:t>分間を繰り返し</w:t>
            </w:r>
            <w:r w:rsidRPr="00AF6978">
              <w:rPr>
                <w:rFonts w:eastAsiaTheme="minorHAnsi"/>
                <w:sz w:val="20"/>
                <w:szCs w:val="20"/>
              </w:rPr>
              <w:t>6</w:t>
            </w:r>
            <w:r w:rsidRPr="00AF6978">
              <w:rPr>
                <w:rFonts w:eastAsiaTheme="minorHAnsi" w:hint="eastAsia"/>
                <w:sz w:val="20"/>
                <w:szCs w:val="20"/>
              </w:rPr>
              <w:t>回。</w:t>
            </w:r>
            <w:r w:rsidRPr="00AF6978">
              <w:rPr>
                <w:rFonts w:eastAsiaTheme="minorHAnsi"/>
                <w:sz w:val="20"/>
                <w:szCs w:val="20"/>
              </w:rPr>
              <w:t>1</w:t>
            </w:r>
            <w:r w:rsidRPr="00AF6978">
              <w:rPr>
                <w:rFonts w:eastAsiaTheme="minorHAnsi" w:hint="eastAsia"/>
                <w:sz w:val="20"/>
                <w:szCs w:val="20"/>
              </w:rPr>
              <w:t>～</w:t>
            </w:r>
            <w:r w:rsidRPr="00AF6978">
              <w:rPr>
                <w:rFonts w:eastAsiaTheme="minorHAnsi"/>
                <w:sz w:val="20"/>
                <w:szCs w:val="20"/>
              </w:rPr>
              <w:t>5</w:t>
            </w:r>
            <w:r w:rsidRPr="00AF6978">
              <w:rPr>
                <w:rFonts w:eastAsiaTheme="minorHAnsi" w:hint="eastAsia"/>
                <w:sz w:val="20"/>
                <w:szCs w:val="20"/>
              </w:rPr>
              <w:t>％次亜塩素酸ナトリウムに</w:t>
            </w:r>
            <w:r w:rsidRPr="00AF6978">
              <w:rPr>
                <w:rFonts w:eastAsiaTheme="minorHAnsi"/>
                <w:sz w:val="20"/>
                <w:szCs w:val="20"/>
              </w:rPr>
              <w:t>2</w:t>
            </w:r>
            <w:r w:rsidRPr="00AF6978">
              <w:rPr>
                <w:rFonts w:eastAsiaTheme="minorHAnsi" w:hint="eastAsia"/>
                <w:sz w:val="20"/>
                <w:szCs w:val="20"/>
              </w:rPr>
              <w:t>時間浸漬。</w:t>
            </w:r>
          </w:p>
        </w:tc>
      </w:tr>
    </w:tbl>
    <w:p w:rsidR="00B2579A" w:rsidRDefault="00AF6978" w:rsidP="00A966D3">
      <w:pPr>
        <w:rPr>
          <w:rFonts w:ascii="ＭＳ 明朝" w:eastAsia="ＭＳ 明朝" w:hAnsi="ＭＳ 明朝"/>
        </w:rPr>
      </w:pPr>
      <w:r w:rsidRPr="00AF6978">
        <w:rPr>
          <w:rFonts w:hint="eastAsia"/>
        </w:rPr>
        <w:t>（安田康晴：救急現場活動シリーズ２．感染防止対策と個人防護．へるす出版，東京，</w:t>
      </w:r>
      <w:r w:rsidRPr="00AF6978">
        <w:t>2014，p42-3 より改編）</w:t>
      </w:r>
    </w:p>
    <w:p w:rsidR="00B2579A" w:rsidRPr="004D7358" w:rsidRDefault="00B2579A" w:rsidP="008925F7">
      <w:pPr>
        <w:jc w:val="center"/>
        <w:rPr>
          <w:rFonts w:ascii="ＭＳ 明朝" w:eastAsia="ＭＳ 明朝" w:hAnsi="ＭＳ 明朝"/>
        </w:rPr>
      </w:pPr>
    </w:p>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安田康晴: 感染防止対策と個人防護.  P44,  へるす出版,  2014</w:t>
      </w:r>
    </w:p>
    <w:p w:rsidR="00B2579A" w:rsidRPr="00D1622D" w:rsidRDefault="00B2579A" w:rsidP="008925F7">
      <w:pPr>
        <w:pStyle w:val="EndNoteBibliography"/>
        <w:ind w:left="720" w:hanging="720"/>
        <w:rPr>
          <w:noProof/>
        </w:rPr>
      </w:pPr>
      <w:r w:rsidRPr="00D1622D">
        <w:rPr>
          <w:noProof/>
        </w:rPr>
        <w:t>(2)</w:t>
      </w:r>
      <w:r w:rsidRPr="00D1622D">
        <w:rPr>
          <w:noProof/>
        </w:rPr>
        <w:tab/>
        <w:t xml:space="preserve">厚生労働省: 感染症法に基づく医師の届出のお願い. </w:t>
      </w:r>
      <w:r w:rsidRPr="00D1622D">
        <w:rPr>
          <w:noProof/>
        </w:rPr>
        <w:tab/>
      </w:r>
      <w:r w:rsidRPr="00B2579A">
        <w:rPr>
          <w:rStyle w:val="af0"/>
          <w:noProof/>
        </w:rPr>
        <w:t>http://www.mhlw.go.jp/stf/seisakunitsuite/bunya/kenkou_iryou/kenkou/kekkaku-kansenshou/kekkaku-kansenshou11/01.html</w:t>
      </w:r>
    </w:p>
    <w:p w:rsidR="00B2579A" w:rsidRPr="00D1622D" w:rsidRDefault="00B2579A" w:rsidP="008925F7">
      <w:pPr>
        <w:pStyle w:val="EndNoteBibliography"/>
        <w:ind w:left="720" w:hanging="720"/>
        <w:rPr>
          <w:noProof/>
        </w:rPr>
      </w:pPr>
      <w:r w:rsidRPr="00D1622D">
        <w:rPr>
          <w:noProof/>
        </w:rPr>
        <w:t>(3)</w:t>
      </w:r>
      <w:r w:rsidRPr="00D1622D">
        <w:rPr>
          <w:noProof/>
        </w:rPr>
        <w:tab/>
        <w:t>厚生労働省検疫所: 中東呼吸器症候群コロナウイルス(MERS-CoV)の発生報告. 2017.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http://www.forth.go.jp/topics/2017/06141127.html</w:t>
      </w:r>
    </w:p>
    <w:p w:rsidR="00B2579A" w:rsidRPr="00D1622D" w:rsidRDefault="00B2579A" w:rsidP="008925F7">
      <w:pPr>
        <w:pStyle w:val="EndNoteBibliography"/>
        <w:ind w:left="720" w:hanging="720"/>
        <w:rPr>
          <w:noProof/>
        </w:rPr>
      </w:pPr>
      <w:r w:rsidRPr="00D1622D">
        <w:rPr>
          <w:noProof/>
        </w:rPr>
        <w:t>(4)</w:t>
      </w:r>
      <w:r w:rsidRPr="00D1622D">
        <w:rPr>
          <w:noProof/>
        </w:rPr>
        <w:tab/>
        <w:t>国立感染症研究所感染症疫学センター, 国立国際医療研究センター病院国際感染症センター: 中東呼吸器症候群（MERS）・鳥インフルエンザ(H7N9)患者搬送における感染対策. 2014.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https://www.niid.go.jp/niid/ja/flu-m/flutoppage/2273-flu2013h7n9/idsc/4859-patient-transport-mersandh7n9.html</w:t>
      </w:r>
    </w:p>
    <w:p w:rsidR="00B2579A" w:rsidRPr="00D1622D" w:rsidRDefault="00B2579A" w:rsidP="008925F7">
      <w:pPr>
        <w:pStyle w:val="EndNoteBibliography"/>
        <w:ind w:left="720" w:hanging="720"/>
        <w:rPr>
          <w:noProof/>
        </w:rPr>
      </w:pPr>
      <w:r w:rsidRPr="00D1622D">
        <w:rPr>
          <w:noProof/>
        </w:rPr>
        <w:t>(5)</w:t>
      </w:r>
      <w:r w:rsidRPr="00D1622D">
        <w:rPr>
          <w:noProof/>
        </w:rPr>
        <w:tab/>
        <w:t>木村哲: 医療現場における職業感染予防と曝露後の対処.  96-100,  医薬ジャーナル社,  2015</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48"/>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結核、麻疹、水痘などが確定もしくは強く疑われる場合は、診断に基づき、救急隊に対し職業感染対策、適切な清掃、表面清拭・消毒、環境回復などについて助言を行っている。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四半期（常時）</w:t>
      </w:r>
    </w:p>
    <w:p w:rsidR="00B2579A" w:rsidRPr="004D7358" w:rsidRDefault="00B2579A" w:rsidP="008925F7"/>
    <w:p w:rsidR="00B2579A" w:rsidRPr="004D7358" w:rsidRDefault="00B2579A" w:rsidP="008925F7">
      <w:r w:rsidRPr="004D7358">
        <w:rPr>
          <w:rFonts w:hint="eastAsia"/>
        </w:rPr>
        <w:t>＜解説＞</w:t>
      </w:r>
    </w:p>
    <w:p w:rsidR="00B2579A" w:rsidRPr="00AB1CBB" w:rsidRDefault="00B2579A" w:rsidP="008925F7">
      <w:pPr>
        <w:rPr>
          <w:noProof/>
        </w:rPr>
      </w:pPr>
      <w:r w:rsidRPr="00DB6963">
        <w:rPr>
          <w:rFonts w:hint="eastAsia"/>
          <w:noProof/>
        </w:rPr>
        <w:t>結核、麻疹、水痘などが確定もしくは強く疑われる場合は、診断に基づき、救急隊に対し職業感染対策、適切な清掃、表面清拭・消毒、環境回復などについては助言を行っている（「</w:t>
      </w:r>
      <w:r w:rsidRPr="00DB6963">
        <w:rPr>
          <w:noProof/>
        </w:rPr>
        <w:t>43</w:t>
      </w:r>
      <w:r w:rsidRPr="00DB6963">
        <w:rPr>
          <w:rFonts w:hint="eastAsia"/>
          <w:noProof/>
        </w:rPr>
        <w:t>感染が疑われる患者への対応」）。結核、麻疹に関しては空気感染対策なので、搬送後、傷病者に用いた機器や傷病者環境を消毒する程度で良い。搬送後の指示としては、都市部で結核侵淫地域では結核対策が重要で、救急搬送後は情報の収集が必須となる。</w:t>
      </w:r>
      <w:r w:rsidRPr="00DB6963">
        <w:rPr>
          <w:noProof/>
        </w:rPr>
        <w:t>N95</w:t>
      </w:r>
      <w:r w:rsidRPr="00DB6963">
        <w:rPr>
          <w:rFonts w:hint="eastAsia"/>
          <w:noProof/>
        </w:rPr>
        <w:t>マスク未装着で濃厚接触した隊員がいた場合、「接触者検診」の適応となるので、対応が厳密になってくる（図</w:t>
      </w:r>
      <w:r w:rsidRPr="00DB6963">
        <w:rPr>
          <w:noProof/>
        </w:rPr>
        <w:t>1</w:t>
      </w:r>
      <w:r w:rsidRPr="00DB6963">
        <w:rPr>
          <w:rFonts w:hint="eastAsia"/>
          <w:noProof/>
        </w:rPr>
        <w:t>）。なお、</w:t>
      </w:r>
      <w:r w:rsidRPr="00DB6963">
        <w:rPr>
          <w:noProof/>
        </w:rPr>
        <w:t>2000</w:t>
      </w:r>
      <w:r w:rsidRPr="00DB6963">
        <w:rPr>
          <w:rFonts w:hint="eastAsia"/>
          <w:noProof/>
        </w:rPr>
        <w:t>年</w:t>
      </w:r>
      <w:r w:rsidRPr="00DB6963">
        <w:rPr>
          <w:noProof/>
        </w:rPr>
        <w:t>5</w:t>
      </w:r>
      <w:r w:rsidRPr="00DB6963">
        <w:rPr>
          <w:rFonts w:hint="eastAsia"/>
          <w:noProof/>
        </w:rPr>
        <w:t>月より、</w:t>
      </w:r>
      <w:bookmarkStart w:id="55" w:name="OLE_LINK93"/>
      <w:bookmarkStart w:id="56" w:name="OLE_LINK94"/>
      <w:r w:rsidRPr="00DB6963">
        <w:rPr>
          <w:rFonts w:hint="eastAsia"/>
          <w:noProof/>
        </w:rPr>
        <w:t>新結核菌検査指針</w:t>
      </w:r>
      <w:bookmarkEnd w:id="55"/>
      <w:bookmarkEnd w:id="56"/>
      <w:r w:rsidRPr="00DB6963">
        <w:rPr>
          <w:rFonts w:hint="eastAsia"/>
          <w:noProof/>
        </w:rPr>
        <w:t>では結核菌の排菌ガフキー号数での表示から</w:t>
      </w:r>
      <w:r w:rsidRPr="00DB6963">
        <w:rPr>
          <w:noProof/>
        </w:rPr>
        <w:t>1+</w:t>
      </w:r>
      <w:r w:rsidRPr="00DB6963">
        <w:rPr>
          <w:rFonts w:hint="eastAsia"/>
          <w:noProof/>
        </w:rPr>
        <w:t>～</w:t>
      </w:r>
      <w:r w:rsidRPr="00DB6963">
        <w:rPr>
          <w:noProof/>
        </w:rPr>
        <w:t>3+</w:t>
      </w:r>
      <w:r w:rsidRPr="00DB6963">
        <w:rPr>
          <w:rFonts w:hint="eastAsia"/>
          <w:noProof/>
        </w:rPr>
        <w:t>の簡便な記載法に改められた</w:t>
      </w:r>
      <w:r w:rsidRPr="00CB4EC2">
        <w:rPr>
          <w:noProof/>
          <w:vertAlign w:val="superscript"/>
        </w:rPr>
        <w:t>(1)</w:t>
      </w:r>
      <w:r w:rsidRPr="00AC3BA7">
        <w:rPr>
          <w:noProof/>
        </w:rPr>
        <w:t xml:space="preserve"> </w:t>
      </w:r>
      <w:r w:rsidRPr="00DB6963">
        <w:rPr>
          <w:rFonts w:hint="eastAsia"/>
          <w:noProof/>
        </w:rPr>
        <w:t>。四半期定期的に全隊員の健康状態のチェックは重要で、</w:t>
      </w:r>
      <w:r w:rsidRPr="00DB6963">
        <w:rPr>
          <w:noProof/>
        </w:rPr>
        <w:t>2</w:t>
      </w:r>
      <w:r w:rsidRPr="00DB6963">
        <w:rPr>
          <w:rFonts w:hint="eastAsia"/>
          <w:noProof/>
        </w:rPr>
        <w:t>週間以上の長引く咳をする隊員はいないかの確認作業は必要である。さらに、無症候でも結核は潜在的に進行する疾患なので、年</w:t>
      </w:r>
      <w:r w:rsidRPr="00DB6963">
        <w:rPr>
          <w:noProof/>
        </w:rPr>
        <w:t>1</w:t>
      </w:r>
      <w:r w:rsidRPr="00DB6963">
        <w:rPr>
          <w:rFonts w:hint="eastAsia"/>
          <w:noProof/>
        </w:rPr>
        <w:t>回は最低限全隊員の胸部レントゲン撮影で健康チェックする必要がある。</w:t>
      </w:r>
    </w:p>
    <w:p w:rsidR="00B2579A" w:rsidRDefault="00B2579A" w:rsidP="008925F7">
      <w:pPr>
        <w:keepNext/>
      </w:pPr>
      <w:r>
        <w:rPr>
          <w:noProof/>
        </w:rPr>
        <w:lastRenderedPageBreak/>
        <w:drawing>
          <wp:inline distT="0" distB="0" distL="0" distR="0" wp14:anchorId="43F89015" wp14:editId="06864035">
            <wp:extent cx="6316394" cy="4418652"/>
            <wp:effectExtent l="0" t="0" r="0" b="127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49"/>
                    <a:stretch>
                      <a:fillRect/>
                    </a:stretch>
                  </pic:blipFill>
                  <pic:spPr>
                    <a:xfrm>
                      <a:off x="0" y="0"/>
                      <a:ext cx="6357876" cy="4447671"/>
                    </a:xfrm>
                    <a:prstGeom prst="rect">
                      <a:avLst/>
                    </a:prstGeom>
                  </pic:spPr>
                </pic:pic>
              </a:graphicData>
            </a:graphic>
          </wp:inline>
        </w:drawing>
      </w:r>
    </w:p>
    <w:p w:rsidR="00B2579A" w:rsidRPr="00AB1CBB" w:rsidRDefault="00B2579A" w:rsidP="008925F7">
      <w:pPr>
        <w:pStyle w:val="afa"/>
      </w:pPr>
      <w:bookmarkStart w:id="57" w:name="_Toc525248757"/>
      <w:r w:rsidRPr="00AB1CBB">
        <w:t xml:space="preserve">図 </w:t>
      </w:r>
      <w:fldSimple w:instr=" SEQ 図 \* ARABIC ">
        <w:r w:rsidR="00BD7BBE">
          <w:rPr>
            <w:noProof/>
          </w:rPr>
          <w:t>4</w:t>
        </w:r>
      </w:fldSimple>
      <w:r w:rsidRPr="00AB1CBB">
        <w:rPr>
          <w:rFonts w:hint="eastAsia"/>
        </w:rPr>
        <w:t xml:space="preserve">　結核傷病者の搬送後</w:t>
      </w:r>
      <w:bookmarkEnd w:id="57"/>
    </w:p>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山中喜代治:  新結核菌検査指針と一般病院での抗酸菌検査.  結核 77:  99,  2002</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50"/>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3"/>
        <w:ind w:left="700" w:right="280"/>
      </w:pPr>
      <w:bookmarkStart w:id="58" w:name="_Toc525281513"/>
      <w:r w:rsidRPr="00DB6963">
        <w:rPr>
          <w:rFonts w:hint="eastAsia"/>
        </w:rPr>
        <w:lastRenderedPageBreak/>
        <w:t>病院間搬送</w:t>
      </w:r>
      <w:bookmarkEnd w:id="58"/>
    </w:p>
    <w:p w:rsidR="00B2579A" w:rsidRPr="004D7358" w:rsidRDefault="00B2579A" w:rsidP="008925F7">
      <w:pPr>
        <w:pStyle w:val="4"/>
      </w:pPr>
      <w:r w:rsidRPr="00DB6963">
        <w:rPr>
          <w:rFonts w:hint="eastAsia"/>
        </w:rPr>
        <w:t>必要に応じ患者の個人情報に配慮した上で、前医に感染予防策について適切な助言を行っている。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臨時</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必要に応じ、特に新興感染症において、感染力が強い、あるいは病原性の高いものについては個人情報に配慮の上、適切な情報提供を前医へ感染予防策について適切な助言を行う。国内であれば、重症熱性血小板減少症候群（</w:t>
      </w:r>
      <w:r w:rsidRPr="00DB6963">
        <w:rPr>
          <w:noProof/>
        </w:rPr>
        <w:t>SFTS</w:t>
      </w:r>
      <w:r w:rsidRPr="00DB6963">
        <w:rPr>
          <w:rFonts w:hint="eastAsia"/>
          <w:noProof/>
        </w:rPr>
        <w:t>）のような西日本を中心に発生している地域性のあるダニ関連感染</w:t>
      </w:r>
      <w:r w:rsidRPr="00CB4EC2">
        <w:rPr>
          <w:noProof/>
          <w:vertAlign w:val="superscript"/>
        </w:rPr>
        <w:t>(1)</w:t>
      </w:r>
      <w:r w:rsidRPr="00AC3BA7">
        <w:rPr>
          <w:noProof/>
        </w:rPr>
        <w:t xml:space="preserve"> </w:t>
      </w:r>
      <w:r w:rsidRPr="00DB6963">
        <w:rPr>
          <w:rFonts w:hint="eastAsia"/>
          <w:noProof/>
        </w:rPr>
        <w:t>、海外から侵入してくる可能性のある感染性疾患では中東呼吸器症候群</w:t>
      </w:r>
      <w:r w:rsidRPr="00CB4EC2">
        <w:rPr>
          <w:noProof/>
          <w:vertAlign w:val="superscript"/>
        </w:rPr>
        <w:t>(2)</w:t>
      </w:r>
      <w:r w:rsidRPr="00AC3BA7">
        <w:rPr>
          <w:noProof/>
        </w:rPr>
        <w:t xml:space="preserve"> </w:t>
      </w:r>
      <w:r w:rsidRPr="00DB6963">
        <w:rPr>
          <w:rFonts w:hint="eastAsia"/>
          <w:noProof/>
        </w:rPr>
        <w:t>、高病原性鳥インフルエンザ（</w:t>
      </w:r>
      <w:r w:rsidRPr="00DB6963">
        <w:rPr>
          <w:noProof/>
        </w:rPr>
        <w:t>H5N1</w:t>
      </w:r>
      <w:r w:rsidRPr="00DB6963">
        <w:rPr>
          <w:rFonts w:hint="eastAsia"/>
          <w:noProof/>
        </w:rPr>
        <w:t>と</w:t>
      </w:r>
      <w:r w:rsidRPr="00DB6963">
        <w:rPr>
          <w:noProof/>
        </w:rPr>
        <w:t>H7N9</w:t>
      </w:r>
      <w:r w:rsidRPr="00DB6963">
        <w:rPr>
          <w:rFonts w:hint="eastAsia"/>
          <w:noProof/>
        </w:rPr>
        <w:t>）を始め、日本では稀もしくは経験の無い新興・再興感染症の最新情報は公的には厚生労働省検疫所（</w:t>
      </w:r>
      <w:r w:rsidRPr="00DB6963">
        <w:rPr>
          <w:noProof/>
        </w:rPr>
        <w:t>FORTH</w:t>
      </w:r>
      <w:r w:rsidRPr="00DB6963">
        <w:rPr>
          <w:rFonts w:hint="eastAsia"/>
          <w:noProof/>
        </w:rPr>
        <w:t>）ホームページ等で開示されている</w:t>
      </w:r>
      <w:r w:rsidRPr="00CB4EC2">
        <w:rPr>
          <w:noProof/>
          <w:vertAlign w:val="superscript"/>
        </w:rPr>
        <w:t>(3)</w:t>
      </w:r>
      <w:r w:rsidRPr="00AC3BA7">
        <w:rPr>
          <w:noProof/>
        </w:rPr>
        <w:t xml:space="preserve"> </w:t>
      </w:r>
      <w:r w:rsidRPr="00DB6963">
        <w:rPr>
          <w:rFonts w:hint="eastAsia"/>
          <w:noProof/>
        </w:rPr>
        <w:t>。このような近年海外で問題となっている新興感染症の国内侵入の脅威を受け、新型インフルエンザ及び全国的かつ急速な蔓延のおそれがある新感染症に対する対策の強化を図り、「新型インフルエンザ等対策特別措置法」通称「特措法」が</w:t>
      </w:r>
      <w:r w:rsidRPr="00DB6963">
        <w:rPr>
          <w:noProof/>
        </w:rPr>
        <w:t>2012</w:t>
      </w:r>
      <w:r w:rsidRPr="00DB6963">
        <w:rPr>
          <w:rFonts w:hint="eastAsia"/>
          <w:noProof/>
        </w:rPr>
        <w:t>年</w:t>
      </w:r>
      <w:r w:rsidRPr="00DB6963">
        <w:rPr>
          <w:noProof/>
        </w:rPr>
        <w:t>4</w:t>
      </w:r>
      <w:r w:rsidRPr="00DB6963">
        <w:rPr>
          <w:rFonts w:hint="eastAsia"/>
          <w:noProof/>
        </w:rPr>
        <w:t>月</w:t>
      </w:r>
      <w:r w:rsidRPr="00DB6963">
        <w:rPr>
          <w:noProof/>
        </w:rPr>
        <w:t>27</w:t>
      </w:r>
      <w:r w:rsidRPr="00DB6963">
        <w:rPr>
          <w:rFonts w:hint="eastAsia"/>
          <w:noProof/>
        </w:rPr>
        <w:t>日制定、同年</w:t>
      </w:r>
      <w:r w:rsidRPr="00DB6963">
        <w:rPr>
          <w:noProof/>
        </w:rPr>
        <w:t>5</w:t>
      </w:r>
      <w:r w:rsidRPr="00DB6963">
        <w:rPr>
          <w:rFonts w:hint="eastAsia"/>
          <w:noProof/>
        </w:rPr>
        <w:t>月</w:t>
      </w:r>
      <w:r w:rsidRPr="00DB6963">
        <w:rPr>
          <w:noProof/>
        </w:rPr>
        <w:t>11</w:t>
      </w:r>
      <w:r w:rsidRPr="00DB6963">
        <w:rPr>
          <w:rFonts w:hint="eastAsia"/>
          <w:noProof/>
        </w:rPr>
        <w:t>日に公布され、地方自治体主導で運用・体制整備が進められている</w:t>
      </w:r>
      <w:r w:rsidRPr="00CB4EC2">
        <w:rPr>
          <w:noProof/>
          <w:vertAlign w:val="superscript"/>
        </w:rPr>
        <w:t>(4)</w:t>
      </w:r>
      <w:r w:rsidRPr="00AC3BA7">
        <w:rPr>
          <w:noProof/>
        </w:rPr>
        <w:t xml:space="preserve"> </w:t>
      </w:r>
      <w:r w:rsidRPr="00DB6963">
        <w:rPr>
          <w:rFonts w:hint="eastAsia"/>
          <w:noProof/>
        </w:rPr>
        <w:t>。この特措法が運用されるような新興感染症の国内侵入時、およびパンデミック対応では、地方自治体</w:t>
      </w:r>
      <w:r w:rsidRPr="00DB6963">
        <w:rPr>
          <w:noProof/>
        </w:rPr>
        <w:t>/</w:t>
      </w:r>
      <w:r w:rsidRPr="00DB6963">
        <w:rPr>
          <w:rFonts w:hint="eastAsia"/>
          <w:noProof/>
        </w:rPr>
        <w:t>保健所などの行政の指示の基で感染予防策が講じられる。感染が疑われる患者への対応において、病院間搬送で前医への指示及びフィードバックは個々で対応すべきことは「感染症の予防及び感染症の患者に対する医療に関する法律」通称「感染症法」の適応で済むが、特措法が運用される事態では地方自治体</w:t>
      </w:r>
      <w:r w:rsidRPr="00DB6963">
        <w:rPr>
          <w:noProof/>
        </w:rPr>
        <w:t>/</w:t>
      </w:r>
      <w:r w:rsidRPr="00DB6963">
        <w:rPr>
          <w:rFonts w:hint="eastAsia"/>
          <w:noProof/>
        </w:rPr>
        <w:t>保健所などの行政の指示の基で対応することが予想される。新興感染症や特措法対応は行政機関で搬送のプロトコール等があるので、それに完全準拠する必要があるからである。搬送患者の最終的な感染症診断の情報を行政から適切に入手し、報告を受けることも</w:t>
      </w:r>
      <w:r w:rsidRPr="00DB6963">
        <w:rPr>
          <w:noProof/>
        </w:rPr>
        <w:t>2</w:t>
      </w:r>
      <w:r w:rsidRPr="00DB6963">
        <w:rPr>
          <w:rFonts w:hint="eastAsia"/>
          <w:noProof/>
        </w:rPr>
        <w:t>次感染防止の視点から必要と考える。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厚生労働省: 重症熱性血小板減少症候群（SFTS）に関するQ&amp;A. 2017.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http://www.mhlw.go.jp/bunya/kenkou/kekkaku-kansenshou19/sfts_qa.html</w:t>
      </w:r>
    </w:p>
    <w:p w:rsidR="00B2579A" w:rsidRPr="00D1622D" w:rsidRDefault="00B2579A" w:rsidP="008925F7">
      <w:pPr>
        <w:pStyle w:val="EndNoteBibliography"/>
        <w:ind w:left="720" w:hanging="720"/>
        <w:rPr>
          <w:noProof/>
        </w:rPr>
      </w:pPr>
      <w:r w:rsidRPr="00D1622D">
        <w:rPr>
          <w:noProof/>
        </w:rPr>
        <w:t>(2)</w:t>
      </w:r>
      <w:r w:rsidRPr="00D1622D">
        <w:rPr>
          <w:noProof/>
        </w:rPr>
        <w:tab/>
        <w:t>厚生労働省検疫所: 中東呼吸器症候群コロナウイルス(MERS-CoV)の発生報告. 2017.   Available  from:</w:t>
      </w:r>
    </w:p>
    <w:p w:rsidR="00B2579A" w:rsidRPr="00D1622D" w:rsidRDefault="00B2579A" w:rsidP="008925F7">
      <w:pPr>
        <w:pStyle w:val="EndNoteBibliography"/>
        <w:ind w:left="720" w:hanging="720"/>
        <w:rPr>
          <w:noProof/>
        </w:rPr>
      </w:pPr>
      <w:r w:rsidRPr="00D1622D">
        <w:rPr>
          <w:noProof/>
        </w:rPr>
        <w:lastRenderedPageBreak/>
        <w:tab/>
      </w:r>
      <w:r w:rsidRPr="00B2579A">
        <w:rPr>
          <w:rStyle w:val="af0"/>
          <w:noProof/>
        </w:rPr>
        <w:t>http://www.forth.go.jp/topics/2017/06141127.html</w:t>
      </w:r>
    </w:p>
    <w:p w:rsidR="00B2579A" w:rsidRPr="00D1622D" w:rsidRDefault="00B2579A" w:rsidP="008925F7">
      <w:pPr>
        <w:pStyle w:val="EndNoteBibliography"/>
        <w:ind w:left="720" w:hanging="720"/>
        <w:rPr>
          <w:noProof/>
        </w:rPr>
      </w:pPr>
      <w:r w:rsidRPr="00D1622D">
        <w:rPr>
          <w:noProof/>
        </w:rPr>
        <w:t>(3)</w:t>
      </w:r>
      <w:r w:rsidRPr="00D1622D">
        <w:rPr>
          <w:noProof/>
        </w:rPr>
        <w:tab/>
        <w:t xml:space="preserve">厚生労働省検疫所: FORTH 海外で健康に過ごすために. </w:t>
      </w:r>
      <w:r w:rsidRPr="00D1622D">
        <w:rPr>
          <w:noProof/>
        </w:rPr>
        <w:tab/>
      </w:r>
      <w:r w:rsidRPr="00B2579A">
        <w:rPr>
          <w:rStyle w:val="af0"/>
          <w:noProof/>
        </w:rPr>
        <w:t>http://www.forth.go.jp/moreinfo/topics/index.html</w:t>
      </w:r>
    </w:p>
    <w:p w:rsidR="00B2579A" w:rsidRPr="00D1622D" w:rsidRDefault="00B2579A" w:rsidP="008925F7">
      <w:pPr>
        <w:pStyle w:val="EndNoteBibliography"/>
        <w:ind w:left="720" w:hanging="720"/>
        <w:rPr>
          <w:noProof/>
        </w:rPr>
      </w:pPr>
      <w:r w:rsidRPr="00D1622D">
        <w:rPr>
          <w:noProof/>
        </w:rPr>
        <w:t>(4)</w:t>
      </w:r>
      <w:r w:rsidRPr="00D1622D">
        <w:rPr>
          <w:noProof/>
        </w:rPr>
        <w:tab/>
        <w:t>厚生労働省健康局結核感染症課: 新型インフルエンザ対策(特措法を含め). 2014.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https://www.niid.go.jp/niid/images/idsc/kikikanri/H26/20141015-03.pdf#search='</w:t>
      </w:r>
      <w:r w:rsidRPr="00D1622D">
        <w:rPr>
          <w:noProof/>
        </w:rPr>
        <w:t>新型インフルエンザ等対策特別措置法'</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51"/>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前医の情報から、適切な搬送時期、搬送方法について指示を行っている。</w:t>
      </w:r>
    </w:p>
    <w:p w:rsidR="00B2579A" w:rsidRPr="004D7358" w:rsidRDefault="00B2579A" w:rsidP="008925F7"/>
    <w:p w:rsidR="00B2579A" w:rsidRPr="004D7358" w:rsidRDefault="00B2579A" w:rsidP="008925F7">
      <w:r w:rsidRPr="004D7358">
        <w:rPr>
          <w:rFonts w:hint="eastAsia"/>
        </w:rPr>
        <w:t>＜カテゴリー＞</w:t>
      </w:r>
    </w:p>
    <w:p w:rsidR="00B2579A" w:rsidRDefault="00B2579A" w:rsidP="008925F7">
      <w:pPr>
        <w:rPr>
          <w:noProof/>
        </w:rPr>
      </w:pPr>
      <w:r w:rsidRPr="00DB6963">
        <w:rPr>
          <w:rFonts w:hint="eastAsia"/>
          <w:noProof/>
        </w:rPr>
        <w:t>臨時</w:t>
      </w:r>
    </w:p>
    <w:p w:rsidR="00B2579A" w:rsidRPr="004D7358" w:rsidRDefault="00B2579A" w:rsidP="008925F7">
      <w:pPr>
        <w:ind w:firstLineChars="135" w:firstLine="378"/>
        <w:rPr>
          <w:rFonts w:ascii="ＭＳ 明朝" w:eastAsia="ＭＳ 明朝" w:hAnsi="ＭＳ 明朝"/>
        </w:rPr>
      </w:pPr>
    </w:p>
    <w:p w:rsidR="00B2579A" w:rsidRPr="004D7358" w:rsidRDefault="00B2579A" w:rsidP="008925F7">
      <w:pPr>
        <w:pStyle w:val="4"/>
      </w:pPr>
      <w:r w:rsidRPr="00DB6963">
        <w:rPr>
          <w:rFonts w:hint="eastAsia"/>
        </w:rPr>
        <w:t>病院から外部へ患者搬送を行う場合には、受け入れ施設や搬送車両に対して感染防御に関する情報を適切に提供し指導している。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特定</w:t>
      </w:r>
      <w:r>
        <w:rPr>
          <w:rFonts w:hint="eastAsia"/>
          <w:noProof/>
        </w:rPr>
        <w:t>及び</w:t>
      </w:r>
      <w:r w:rsidRPr="00DB6963">
        <w:rPr>
          <w:rFonts w:hint="eastAsia"/>
          <w:noProof/>
        </w:rPr>
        <w:t>臨時</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感染が疑われる患者への対応、病院間搬送において、転送先への情報提供、対策の指示も概念的には、①市中で季節性に蔓延している感染性疾患と、②国内・海外から侵入してくる可能性のある感染性疾患、特に新興感染症において、感染力が強い、あるいは病原性の高いものについては個人情報に配慮の上、前医の情報から適切な搬送時期、搬送方法について行なう。①に関しては、夏から秋にかけて</w:t>
      </w:r>
      <w:r w:rsidRPr="00DB6963">
        <w:rPr>
          <w:noProof/>
        </w:rPr>
        <w:t>RS</w:t>
      </w:r>
      <w:r w:rsidRPr="00DB6963">
        <w:rPr>
          <w:rFonts w:hint="eastAsia"/>
          <w:noProof/>
        </w:rPr>
        <w:t>ウイルス感染、秋から冬にかけて感染性胃腸炎（特にノロウイルス）、冬から春にかけてインフルエンザ等が該当する。②に関しては、国内であれば、重症熱性血小板減少症候群（</w:t>
      </w:r>
      <w:r w:rsidRPr="00DB6963">
        <w:rPr>
          <w:noProof/>
        </w:rPr>
        <w:t>SFTS</w:t>
      </w:r>
      <w:r w:rsidRPr="00DB6963">
        <w:rPr>
          <w:rFonts w:hint="eastAsia"/>
          <w:noProof/>
        </w:rPr>
        <w:t>）のような西日本を中心に発生している地域性のあるダニ関連感染</w:t>
      </w:r>
      <w:r w:rsidRPr="00CB4EC2">
        <w:rPr>
          <w:noProof/>
          <w:vertAlign w:val="superscript"/>
        </w:rPr>
        <w:t>(1)</w:t>
      </w:r>
      <w:r w:rsidRPr="00DB6963">
        <w:rPr>
          <w:rFonts w:hint="eastAsia"/>
          <w:noProof/>
        </w:rPr>
        <w:t>、海外から侵入してくる可能性のある感染性疾患では中東呼吸器症候群</w:t>
      </w:r>
      <w:r w:rsidRPr="00CB4EC2">
        <w:rPr>
          <w:noProof/>
          <w:vertAlign w:val="superscript"/>
        </w:rPr>
        <w:t>(2)</w:t>
      </w:r>
      <w:r w:rsidRPr="00B27575">
        <w:rPr>
          <w:noProof/>
        </w:rPr>
        <w:t xml:space="preserve"> </w:t>
      </w:r>
      <w:r w:rsidRPr="00DB6963">
        <w:rPr>
          <w:rFonts w:hint="eastAsia"/>
          <w:noProof/>
        </w:rPr>
        <w:t>、高病原性鳥インフルエンザ（</w:t>
      </w:r>
      <w:r w:rsidRPr="00DB6963">
        <w:rPr>
          <w:noProof/>
        </w:rPr>
        <w:t>H5N1</w:t>
      </w:r>
      <w:r w:rsidRPr="00DB6963">
        <w:rPr>
          <w:rFonts w:hint="eastAsia"/>
          <w:noProof/>
        </w:rPr>
        <w:t>と</w:t>
      </w:r>
      <w:r w:rsidRPr="00DB6963">
        <w:rPr>
          <w:noProof/>
        </w:rPr>
        <w:t>H7N9</w:t>
      </w:r>
      <w:r w:rsidRPr="00DB6963">
        <w:rPr>
          <w:rFonts w:hint="eastAsia"/>
          <w:noProof/>
        </w:rPr>
        <w:t>）を始め、「新型インフルエンザ等対策特別措置法」通称「特措法」が運用されるような新興感染症の国内侵入時、およびパンデミック対応では、地方自治体</w:t>
      </w:r>
      <w:r w:rsidRPr="00DB6963">
        <w:rPr>
          <w:noProof/>
        </w:rPr>
        <w:t>/</w:t>
      </w:r>
      <w:r w:rsidRPr="00DB6963">
        <w:rPr>
          <w:rFonts w:hint="eastAsia"/>
          <w:noProof/>
        </w:rPr>
        <w:t>保健所などの行政の指示に従う。病院間搬送で前医への指示及びフィードバックは個々で対応すべき、感染が疑われる患者への通常の対応においては、「感染症の予防及び感染症の患者に対する医療に関する法律」通称「感染症法」の適応で済むが、特措法が運用される事態では地方自治体</w:t>
      </w:r>
      <w:r w:rsidRPr="00DB6963">
        <w:rPr>
          <w:noProof/>
        </w:rPr>
        <w:t>/</w:t>
      </w:r>
      <w:r w:rsidRPr="00DB6963">
        <w:rPr>
          <w:rFonts w:hint="eastAsia"/>
          <w:noProof/>
        </w:rPr>
        <w:t>保健所などの行政の指示の基で対応することになる。転送の可否及び搬送方法は、基本的には医療機関同士の話し合いで決まるが、病原微生物が特定できず、新興感染症、特に海外発生の新型インフルエンザ等感染症や、新感染症が疑われる場合は、「都道府県知事は、前条の規定により入院する新感染症の所見がある者を当該入院に係る病院に移送しなければならない。」（感染症法</w:t>
      </w:r>
      <w:r w:rsidRPr="00DB6963">
        <w:rPr>
          <w:noProof/>
        </w:rPr>
        <w:t xml:space="preserve"> </w:t>
      </w:r>
      <w:r w:rsidRPr="00DB6963">
        <w:rPr>
          <w:rFonts w:hint="eastAsia"/>
          <w:noProof/>
        </w:rPr>
        <w:t>第四十七条）</w:t>
      </w:r>
      <w:r w:rsidRPr="00CB4EC2">
        <w:rPr>
          <w:noProof/>
          <w:vertAlign w:val="superscript"/>
        </w:rPr>
        <w:t>(3)</w:t>
      </w:r>
      <w:r w:rsidRPr="00B27575">
        <w:rPr>
          <w:noProof/>
        </w:rPr>
        <w:t xml:space="preserve"> </w:t>
      </w:r>
      <w:r w:rsidRPr="00DB6963">
        <w:rPr>
          <w:rFonts w:hint="eastAsia"/>
          <w:noProof/>
        </w:rPr>
        <w:t>に則り、地方自治体</w:t>
      </w:r>
      <w:r w:rsidRPr="00DB6963">
        <w:rPr>
          <w:noProof/>
        </w:rPr>
        <w:t>/</w:t>
      </w:r>
      <w:r w:rsidRPr="00DB6963">
        <w:rPr>
          <w:rFonts w:hint="eastAsia"/>
          <w:noProof/>
        </w:rPr>
        <w:t>保健所に連絡し、指示を仰ぐ。自院から患者を送り出す場合に、受</w:t>
      </w:r>
      <w:r w:rsidRPr="00DB6963">
        <w:rPr>
          <w:rFonts w:hint="eastAsia"/>
          <w:noProof/>
        </w:rPr>
        <w:lastRenderedPageBreak/>
        <w:t>け入れ病院への情報提供や搬送車両に対する感染防御に関する情報を提供することは重要である。行政が指定する車両やアイソレーターを要する場合があるからである。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厚生労働省: 重症熱性血小板減少症候群（SFTS）に関するQ&amp;A. 2017.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http://www.mhlw.go.jp/bunya/kenkou/kekkaku-kansenshou19/sfts_qa.html</w:t>
      </w:r>
    </w:p>
    <w:p w:rsidR="00B2579A" w:rsidRPr="00D1622D" w:rsidRDefault="00B2579A" w:rsidP="008925F7">
      <w:pPr>
        <w:pStyle w:val="EndNoteBibliography"/>
        <w:ind w:left="720" w:hanging="720"/>
        <w:rPr>
          <w:noProof/>
        </w:rPr>
      </w:pPr>
      <w:r w:rsidRPr="00D1622D">
        <w:rPr>
          <w:noProof/>
        </w:rPr>
        <w:t>(2)</w:t>
      </w:r>
      <w:r w:rsidRPr="00D1622D">
        <w:rPr>
          <w:noProof/>
        </w:rPr>
        <w:tab/>
        <w:t>厚生労働省検疫所: 中東呼吸器症候群コロナウイルス(MERS-CoV)の発生報告. 2017.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http://www.forth.go.jp/topics/2017/06141127.html</w:t>
      </w:r>
    </w:p>
    <w:p w:rsidR="00B2579A" w:rsidRPr="00D1622D" w:rsidRDefault="00B2579A" w:rsidP="008925F7">
      <w:pPr>
        <w:pStyle w:val="EndNoteBibliography"/>
        <w:ind w:left="720" w:hanging="720"/>
        <w:rPr>
          <w:noProof/>
        </w:rPr>
      </w:pPr>
      <w:r w:rsidRPr="00D1622D">
        <w:rPr>
          <w:noProof/>
        </w:rPr>
        <w:t>(3)</w:t>
      </w:r>
      <w:r w:rsidRPr="00D1622D">
        <w:rPr>
          <w:noProof/>
        </w:rPr>
        <w:tab/>
        <w:t xml:space="preserve">感染症の予防及び感染症の患者に対する医療に関する法律. </w:t>
      </w:r>
      <w:r w:rsidRPr="00D1622D">
        <w:rPr>
          <w:noProof/>
        </w:rPr>
        <w:tab/>
      </w:r>
      <w:r w:rsidRPr="00B2579A">
        <w:rPr>
          <w:rStyle w:val="af0"/>
          <w:noProof/>
        </w:rPr>
        <w:t>http://elaws.e-gov.go.jp/search/elawsSearch/elaws_search/lsg0500/detail?lawId=410AC0000000114&amp;openerCode=1#H</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52"/>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1"/>
      </w:pPr>
      <w:bookmarkStart w:id="59" w:name="_Toc525281514"/>
      <w:r w:rsidRPr="00DB6963">
        <w:rPr>
          <w:rFonts w:hint="eastAsia"/>
          <w:noProof/>
        </w:rPr>
        <w:lastRenderedPageBreak/>
        <w:t>モニタリング</w:t>
      </w:r>
      <w:bookmarkEnd w:id="59"/>
    </w:p>
    <w:p w:rsidR="00B2579A" w:rsidRPr="00DB6963" w:rsidRDefault="00B2579A" w:rsidP="002C1729">
      <w:pPr>
        <w:pStyle w:val="2"/>
        <w:numPr>
          <w:ilvl w:val="0"/>
          <w:numId w:val="47"/>
        </w:numPr>
        <w:rPr>
          <w:noProof/>
        </w:rPr>
      </w:pPr>
      <w:bookmarkStart w:id="60" w:name="_Toc525281515"/>
      <w:r w:rsidRPr="00DB6963">
        <w:rPr>
          <w:rFonts w:hint="eastAsia"/>
          <w:noProof/>
        </w:rPr>
        <w:t>機器、環境など</w:t>
      </w:r>
      <w:bookmarkEnd w:id="60"/>
    </w:p>
    <w:p w:rsidR="00B2579A" w:rsidRPr="004D7358" w:rsidRDefault="00B2579A" w:rsidP="008925F7">
      <w:pPr>
        <w:pStyle w:val="4"/>
      </w:pPr>
      <w:r w:rsidRPr="00DB6963">
        <w:rPr>
          <w:rFonts w:hint="eastAsia"/>
        </w:rPr>
        <w:t>特殊診察室</w:t>
      </w:r>
      <w:r>
        <w:rPr>
          <w:rFonts w:hint="eastAsia"/>
        </w:rPr>
        <w:t>を設置し</w:t>
      </w:r>
      <w:r w:rsidRPr="00DB6963">
        <w:rPr>
          <w:rFonts w:hint="eastAsia"/>
        </w:rPr>
        <w:t>陰圧室の陰圧（差圧）、フィルター管理を定期的に確認する体制がある。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年一回</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救急部門には、診断を受ける前の感染症患者が受診する。空気感染、飛沫感染、接触感染を起こす可能性のある微生物の感染症が疑われる患者（例、下痢、発熱を伴う呼吸器症状、発熱を伴う発疹など）は、個室で診察することが望ましい</w:t>
      </w:r>
      <w:r w:rsidRPr="00CB4EC2">
        <w:rPr>
          <w:noProof/>
          <w:vertAlign w:val="superscript"/>
        </w:rPr>
        <w:t>(1)</w:t>
      </w:r>
      <w:r w:rsidRPr="00E359C2">
        <w:t xml:space="preserve"> </w:t>
      </w:r>
      <w:r w:rsidRPr="00CB4EC2">
        <w:rPr>
          <w:noProof/>
          <w:vertAlign w:val="superscript"/>
        </w:rPr>
        <w:t>(2)</w:t>
      </w:r>
      <w:r w:rsidRPr="00DB6963">
        <w:rPr>
          <w:rFonts w:hint="eastAsia"/>
          <w:noProof/>
        </w:rPr>
        <w:t>。なかでも空気感染を起こす微生物が医療従事者や患者に二次感染することを予防するためには、陰圧個室が必要である</w:t>
      </w:r>
      <w:r w:rsidRPr="00CB4EC2">
        <w:rPr>
          <w:noProof/>
          <w:vertAlign w:val="superscript"/>
        </w:rPr>
        <w:t>(3)</w:t>
      </w:r>
      <w:r w:rsidRPr="00501E2C">
        <w:t xml:space="preserve"> </w:t>
      </w:r>
      <w:r w:rsidRPr="00CB4EC2">
        <w:rPr>
          <w:noProof/>
          <w:vertAlign w:val="superscript"/>
        </w:rPr>
        <w:t>(4)</w:t>
      </w:r>
      <w:r w:rsidRPr="00DB6963">
        <w:rPr>
          <w:rFonts w:hint="eastAsia"/>
          <w:noProof/>
        </w:rPr>
        <w:t>。空気感染を起こす微生物には、結核、水痘帯状疱疹ウイルス、麻疹ウイルス、天然痘ウイルスがある。また、</w:t>
      </w:r>
      <w:r w:rsidRPr="00DB6963">
        <w:rPr>
          <w:noProof/>
        </w:rPr>
        <w:t>CDC</w:t>
      </w:r>
      <w:r w:rsidRPr="00DB6963">
        <w:rPr>
          <w:rFonts w:hint="eastAsia"/>
          <w:noProof/>
        </w:rPr>
        <w:t>ガイドラインでは、ウイルス性出血熱（エボラ出血熱、マールブルグ病、ラッサ熱、クリミア・コンゴ出血熱）に関して、医療機関内における空気を介する感染の報告はないものの、慎重を期して（前室のある）陰圧個室で管理することを推奨している</w:t>
      </w:r>
      <w:r w:rsidRPr="00CB4EC2">
        <w:rPr>
          <w:noProof/>
          <w:vertAlign w:val="superscript"/>
        </w:rPr>
        <w:t>(3)</w:t>
      </w:r>
      <w:r w:rsidRPr="00DB6963">
        <w:rPr>
          <w:rFonts w:hint="eastAsia"/>
          <w:noProof/>
        </w:rPr>
        <w:t>。末期の患者の血液、吐物、液状の便、気道分泌物などがエアロゾル化して感染を媒介する可能性があり、このリスクを最小限に減らすためである</w:t>
      </w:r>
      <w:r w:rsidRPr="00CB4EC2">
        <w:rPr>
          <w:noProof/>
          <w:vertAlign w:val="superscript"/>
        </w:rPr>
        <w:t>(5)</w:t>
      </w:r>
      <w:r w:rsidRPr="00E067E2">
        <w:rPr>
          <w:noProof/>
        </w:rPr>
        <w:t xml:space="preserve"> </w:t>
      </w:r>
      <w:r w:rsidRPr="00DB6963">
        <w:rPr>
          <w:rFonts w:hint="eastAsia"/>
          <w:noProof/>
        </w:rPr>
        <w:t>。救急部門に何個の陰圧個室が必要かを受診する患者や地域の</w:t>
      </w:r>
      <w:r>
        <w:rPr>
          <w:rFonts w:hint="eastAsia"/>
          <w:noProof/>
        </w:rPr>
        <w:t>実情</w:t>
      </w:r>
      <w:r w:rsidRPr="00DB6963">
        <w:rPr>
          <w:rFonts w:hint="eastAsia"/>
          <w:noProof/>
        </w:rPr>
        <w:t>を踏まえて検討する</w:t>
      </w:r>
      <w:r w:rsidRPr="00CB4EC2">
        <w:rPr>
          <w:noProof/>
          <w:vertAlign w:val="superscript"/>
        </w:rPr>
        <w:t>(3)</w:t>
      </w:r>
      <w:r w:rsidRPr="00DB6963">
        <w:rPr>
          <w:noProof/>
        </w:rPr>
        <w:t>3)</w:t>
      </w:r>
      <w:r w:rsidRPr="00DB6963">
        <w:rPr>
          <w:rFonts w:hint="eastAsia"/>
          <w:noProof/>
        </w:rPr>
        <w:t>。また、現在救急部門に陰圧個室がない場合は、改築や移転の際に陰圧個室の設置を検討すべきである。ウイルス性出血熱に関わらず、空気感染を予防するための陰圧個室には前室があることが望ましい</w:t>
      </w:r>
      <w:r w:rsidRPr="00CB4EC2">
        <w:rPr>
          <w:noProof/>
          <w:vertAlign w:val="superscript"/>
        </w:rPr>
        <w:t>(3)</w:t>
      </w:r>
      <w:r w:rsidRPr="00DB6963">
        <w:rPr>
          <w:rFonts w:hint="eastAsia"/>
          <w:noProof/>
        </w:rPr>
        <w:t>。前室がない場合は</w:t>
      </w:r>
      <w:r w:rsidRPr="00DB6963">
        <w:rPr>
          <w:noProof/>
        </w:rPr>
        <w:t>HEPA (high efficiency particulate air)</w:t>
      </w:r>
      <w:r w:rsidRPr="00DB6963">
        <w:rPr>
          <w:rFonts w:hint="eastAsia"/>
          <w:noProof/>
        </w:rPr>
        <w:t>フィルター付空気清浄機を陰圧個室内に設置すれば空気中の粒子を減らすことができる。ただし、効果は限定的であるため</w:t>
      </w:r>
      <w:r w:rsidRPr="00DB6963">
        <w:rPr>
          <w:noProof/>
        </w:rPr>
        <w:t>HEPA</w:t>
      </w:r>
      <w:r w:rsidRPr="00DB6963">
        <w:rPr>
          <w:rFonts w:hint="eastAsia"/>
          <w:noProof/>
        </w:rPr>
        <w:t>フィルター付空気清浄機のみでは、陰圧個室としての代替は難しい。最低限、年に</w:t>
      </w:r>
      <w:r w:rsidRPr="00DB6963">
        <w:rPr>
          <w:noProof/>
        </w:rPr>
        <w:t>1</w:t>
      </w:r>
      <w:r w:rsidRPr="00DB6963">
        <w:rPr>
          <w:rFonts w:hint="eastAsia"/>
          <w:noProof/>
        </w:rPr>
        <w:t>回は陰圧室の差圧が適切であるか、フィルターが適切に使用および管理されているかを確認する。差圧などの推奨は、</w:t>
      </w:r>
      <w:r w:rsidRPr="00DB6963">
        <w:rPr>
          <w:noProof/>
        </w:rPr>
        <w:t>CDC</w:t>
      </w:r>
      <w:r w:rsidRPr="00DB6963">
        <w:rPr>
          <w:rFonts w:hint="eastAsia"/>
          <w:noProof/>
        </w:rPr>
        <w:t>ガイドラインに掲載がある</w:t>
      </w:r>
      <w:r w:rsidRPr="00CB4EC2">
        <w:rPr>
          <w:noProof/>
          <w:vertAlign w:val="superscript"/>
        </w:rPr>
        <w:t>(3)</w:t>
      </w:r>
      <w:r w:rsidRPr="00DB6963">
        <w:rPr>
          <w:rFonts w:hint="eastAsia"/>
          <w:noProof/>
        </w:rPr>
        <w:t>。</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Centers for Disease Control and Prevention(CDC): Guide to infection prevention for outpatient settings., 2015</w:t>
      </w:r>
    </w:p>
    <w:p w:rsidR="00B2579A" w:rsidRPr="00D1622D" w:rsidRDefault="00B2579A" w:rsidP="008925F7">
      <w:pPr>
        <w:pStyle w:val="EndNoteBibliography"/>
        <w:ind w:left="720" w:hanging="720"/>
        <w:rPr>
          <w:noProof/>
        </w:rPr>
      </w:pPr>
      <w:r w:rsidRPr="00D1622D">
        <w:rPr>
          <w:noProof/>
        </w:rPr>
        <w:t>(2)</w:t>
      </w:r>
      <w:r w:rsidRPr="00D1622D">
        <w:rPr>
          <w:noProof/>
        </w:rPr>
        <w:tab/>
        <w:t xml:space="preserve">The Australasian College for Emergency Medicine(ACEM):  EMERGENCY DEPARTMENT </w:t>
      </w:r>
      <w:r w:rsidRPr="00D1622D">
        <w:rPr>
          <w:noProof/>
        </w:rPr>
        <w:lastRenderedPageBreak/>
        <w:t>DESIGN GUIDELINES.  2014</w:t>
      </w:r>
    </w:p>
    <w:p w:rsidR="00B2579A" w:rsidRPr="00D1622D" w:rsidRDefault="00B2579A" w:rsidP="008925F7">
      <w:pPr>
        <w:pStyle w:val="EndNoteBibliography"/>
        <w:ind w:left="720" w:hanging="720"/>
        <w:rPr>
          <w:noProof/>
        </w:rPr>
      </w:pPr>
      <w:r w:rsidRPr="00D1622D">
        <w:rPr>
          <w:noProof/>
        </w:rPr>
        <w:t>(3)</w:t>
      </w:r>
      <w:r w:rsidRPr="00D1622D">
        <w:rPr>
          <w:noProof/>
        </w:rPr>
        <w:tab/>
        <w:t>Centers for Disease Control and Prevention(CDC): Guidelines for Environmental Infection Control in Health-Care Facilities. 2003</w:t>
      </w:r>
    </w:p>
    <w:p w:rsidR="00B2579A" w:rsidRPr="00D1622D" w:rsidRDefault="00B2579A" w:rsidP="008925F7">
      <w:pPr>
        <w:pStyle w:val="EndNoteBibliography"/>
        <w:ind w:left="720" w:hanging="720"/>
        <w:rPr>
          <w:noProof/>
        </w:rPr>
      </w:pPr>
      <w:r w:rsidRPr="00D1622D">
        <w:rPr>
          <w:noProof/>
        </w:rPr>
        <w:t>(4)</w:t>
      </w:r>
      <w:r w:rsidRPr="00D1622D">
        <w:rPr>
          <w:noProof/>
        </w:rPr>
        <w:tab/>
        <w:t>Centers for Disease Control and Prevention(CDC): Guidelines for preventing the transmission of Mycobacterium tuberculosis in health-care facilities. 2005</w:t>
      </w:r>
    </w:p>
    <w:p w:rsidR="00B2579A" w:rsidRPr="00D1622D" w:rsidRDefault="00B2579A" w:rsidP="008925F7">
      <w:pPr>
        <w:pStyle w:val="EndNoteBibliography"/>
        <w:ind w:left="720" w:hanging="720"/>
        <w:rPr>
          <w:noProof/>
        </w:rPr>
      </w:pPr>
      <w:r w:rsidRPr="00D1622D">
        <w:rPr>
          <w:noProof/>
        </w:rPr>
        <w:t>(5)</w:t>
      </w:r>
      <w:r w:rsidRPr="00D1622D">
        <w:rPr>
          <w:noProof/>
        </w:rPr>
        <w:tab/>
        <w:t>Centers for Disease Control and Prevention(CDC) Notice to Readers Update: management of patients with suspected viral hemorrhagic fever--United States., 1995</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53"/>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1"/>
      </w:pPr>
      <w:bookmarkStart w:id="61" w:name="_Toc525281516"/>
      <w:r w:rsidRPr="00DB6963">
        <w:rPr>
          <w:rFonts w:hint="eastAsia"/>
          <w:noProof/>
        </w:rPr>
        <w:lastRenderedPageBreak/>
        <w:t>構造、ハードウェアの感染リスクの管理</w:t>
      </w:r>
      <w:bookmarkEnd w:id="61"/>
    </w:p>
    <w:p w:rsidR="00B2579A" w:rsidRPr="004D7358" w:rsidRDefault="00B2579A" w:rsidP="002C1729">
      <w:pPr>
        <w:pStyle w:val="2"/>
        <w:numPr>
          <w:ilvl w:val="0"/>
          <w:numId w:val="48"/>
        </w:numPr>
      </w:pPr>
      <w:bookmarkStart w:id="62" w:name="_Toc525281517"/>
      <w:r w:rsidRPr="00DB6963">
        <w:rPr>
          <w:rFonts w:hint="eastAsia"/>
          <w:noProof/>
        </w:rPr>
        <w:t>トイレ</w:t>
      </w:r>
      <w:bookmarkEnd w:id="62"/>
    </w:p>
    <w:p w:rsidR="00B2579A" w:rsidRPr="004D7358" w:rsidRDefault="00B2579A" w:rsidP="008925F7">
      <w:pPr>
        <w:pStyle w:val="4"/>
      </w:pPr>
      <w:r w:rsidRPr="00DB6963">
        <w:rPr>
          <w:rFonts w:hint="eastAsia"/>
        </w:rPr>
        <w:t>救急外来内に複数のトイレがある。</w:t>
      </w:r>
    </w:p>
    <w:p w:rsidR="00B2579A" w:rsidRPr="004D7358" w:rsidRDefault="00B2579A" w:rsidP="008925F7">
      <w:pPr>
        <w:pStyle w:val="4"/>
      </w:pPr>
      <w:r w:rsidRPr="00DB6963">
        <w:rPr>
          <w:rFonts w:hint="eastAsia"/>
        </w:rPr>
        <w:t>個室（隔離用診療室）内、あるいは近接した場所にトイレがある。</w:t>
      </w:r>
    </w:p>
    <w:p w:rsidR="00B2579A" w:rsidRPr="004D7358" w:rsidRDefault="00B2579A" w:rsidP="008925F7">
      <w:pPr>
        <w:pStyle w:val="4"/>
      </w:pPr>
      <w:r w:rsidRPr="00DB6963">
        <w:rPr>
          <w:rFonts w:hint="eastAsia"/>
        </w:rPr>
        <w:t>トイレに手洗い設備が備えられている。</w:t>
      </w:r>
    </w:p>
    <w:p w:rsidR="00B2579A" w:rsidRPr="004D7358" w:rsidRDefault="00B2579A" w:rsidP="008925F7">
      <w:pPr>
        <w:pStyle w:val="4"/>
      </w:pPr>
      <w:r w:rsidRPr="00DB6963">
        <w:rPr>
          <w:rFonts w:hint="eastAsia"/>
        </w:rPr>
        <w:t>トイレの床は清掃しやすい構造である。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年一回</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病院内において、トイレは病原体により汚染しやすいので、その管理は重要である。便器表面だけではなくその周囲の物品や床、壁なども、頻繁に清掃、消毒を行い清潔に保つ必要がある</w:t>
      </w:r>
      <w:r w:rsidRPr="00CB4EC2">
        <w:rPr>
          <w:noProof/>
          <w:vertAlign w:val="superscript"/>
        </w:rPr>
        <w:t>(1)</w:t>
      </w:r>
      <w:r w:rsidRPr="00882553">
        <w:t xml:space="preserve"> </w:t>
      </w:r>
      <w:r w:rsidRPr="00CB4EC2">
        <w:rPr>
          <w:noProof/>
          <w:vertAlign w:val="superscript"/>
        </w:rPr>
        <w:t>(2)</w:t>
      </w:r>
      <w:r w:rsidRPr="00DB6963">
        <w:rPr>
          <w:rFonts w:hint="eastAsia"/>
          <w:noProof/>
        </w:rPr>
        <w:t>。職員用と患者用トイレは別のものにすることが望ましい。特に救急部門においては、ノロウイスルなど感染性胃腸炎の流行期に注意が必要である。腸管由来微生物による感染が疑われる、もしくは診断を受けた患者は、他者への感染を防ぐために、それ以外の患者が使うトイレとは別のトイレを使用するようにするべきである</w:t>
      </w:r>
      <w:r w:rsidRPr="00CB4EC2">
        <w:rPr>
          <w:noProof/>
          <w:vertAlign w:val="superscript"/>
        </w:rPr>
        <w:t>(1)</w:t>
      </w:r>
      <w:r w:rsidRPr="00DB6963">
        <w:rPr>
          <w:rFonts w:hint="eastAsia"/>
          <w:noProof/>
        </w:rPr>
        <w:t>。これをできるようにするために、救急部門内に患者用トイレは複数設置することが望ましい。便器やその周辺が便などにより汚染した場合は、清掃や消毒が完了するまでは、一時的にトイレ全体の使用を中止する。トイレ付きの個室を使用して、一患者のみが使うようにできるのがより望ましい</w:t>
      </w:r>
      <w:r w:rsidRPr="00CB4EC2">
        <w:rPr>
          <w:noProof/>
          <w:vertAlign w:val="superscript"/>
        </w:rPr>
        <w:t>(1)</w:t>
      </w:r>
      <w:r w:rsidRPr="00DB6963">
        <w:rPr>
          <w:rFonts w:hint="eastAsia"/>
          <w:noProof/>
        </w:rPr>
        <w:t>。個室が使用できない場合は、一患者に対して一つの移動式トイレを使用して、便器だけではなく便が付着する可能性のある周囲の物品や床、壁なども十分に清掃、消毒することが重要である</w:t>
      </w:r>
      <w:r w:rsidRPr="00CB4EC2">
        <w:rPr>
          <w:noProof/>
          <w:vertAlign w:val="superscript"/>
        </w:rPr>
        <w:t>(1)</w:t>
      </w:r>
      <w:r w:rsidRPr="004D7274">
        <w:t xml:space="preserve"> </w:t>
      </w:r>
      <w:r w:rsidRPr="00CB4EC2">
        <w:rPr>
          <w:noProof/>
          <w:vertAlign w:val="superscript"/>
        </w:rPr>
        <w:t>(3)</w:t>
      </w:r>
      <w:r w:rsidRPr="004D7274">
        <w:t xml:space="preserve"> </w:t>
      </w:r>
      <w:r w:rsidRPr="00CB4EC2">
        <w:rPr>
          <w:noProof/>
          <w:vertAlign w:val="superscript"/>
        </w:rPr>
        <w:t>(4)</w:t>
      </w:r>
      <w:r w:rsidRPr="00DB6963">
        <w:rPr>
          <w:rFonts w:hint="eastAsia"/>
          <w:noProof/>
        </w:rPr>
        <w:t>。このとき、感染が流行している微生物に応じて、感受性がある適切な薬品を用いる。トイレの洗面台は自動水栓が望ましい。トイレの床は清掃しやすい構造が望ましい。便器が壁排水式であれば、床の清掃が行いやすい。病院や救急部門の新築および改築時には、これらを採用するべきであ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Siegel JD, Rhinehart E, Jackson M</w:t>
      </w:r>
      <w:r w:rsidRPr="00D1622D">
        <w:rPr>
          <w:i/>
          <w:noProof/>
        </w:rPr>
        <w:t>, et al.</w:t>
      </w:r>
      <w:r w:rsidRPr="00D1622D">
        <w:rPr>
          <w:noProof/>
        </w:rPr>
        <w:t xml:space="preserve">:  2007 Guideline for Isolation Precautions: Preventing Transmission of Infectious Agents in Health Care </w:t>
      </w:r>
      <w:r w:rsidRPr="00D1622D">
        <w:rPr>
          <w:noProof/>
        </w:rPr>
        <w:lastRenderedPageBreak/>
        <w:t>Settings.  Am J Infect Control 35:  S65-164,  2007</w:t>
      </w:r>
    </w:p>
    <w:p w:rsidR="00B2579A" w:rsidRPr="00D1622D" w:rsidRDefault="00B2579A" w:rsidP="008925F7">
      <w:pPr>
        <w:pStyle w:val="EndNoteBibliography"/>
        <w:ind w:left="720" w:hanging="720"/>
        <w:rPr>
          <w:noProof/>
        </w:rPr>
      </w:pPr>
      <w:r w:rsidRPr="00D1622D">
        <w:rPr>
          <w:noProof/>
        </w:rPr>
        <w:t>(2)</w:t>
      </w:r>
      <w:r w:rsidRPr="00D1622D">
        <w:rPr>
          <w:noProof/>
        </w:rPr>
        <w:tab/>
        <w:t>Martinez JA, Ruthazer R, Hansjosten K</w:t>
      </w:r>
      <w:r w:rsidRPr="00D1622D">
        <w:rPr>
          <w:i/>
          <w:noProof/>
        </w:rPr>
        <w:t>, et al.</w:t>
      </w:r>
      <w:r w:rsidRPr="00D1622D">
        <w:rPr>
          <w:noProof/>
        </w:rPr>
        <w:t>:  Role of environmental contamination as a risk factor for acquisition of vancomycin-resistant enterococci in patients treated in a medical intensive care unit.  Arch Intern Med 163:  1905-1912,  2003</w:t>
      </w:r>
    </w:p>
    <w:p w:rsidR="00B2579A" w:rsidRPr="00D1622D" w:rsidRDefault="00B2579A" w:rsidP="008925F7">
      <w:pPr>
        <w:pStyle w:val="EndNoteBibliography"/>
        <w:ind w:left="720" w:hanging="720"/>
        <w:rPr>
          <w:noProof/>
        </w:rPr>
      </w:pPr>
      <w:r w:rsidRPr="00D1622D">
        <w:rPr>
          <w:noProof/>
        </w:rPr>
        <w:t>(3)</w:t>
      </w:r>
      <w:r w:rsidRPr="00D1622D">
        <w:rPr>
          <w:noProof/>
        </w:rPr>
        <w:tab/>
        <w:t>Donskey CJ:  The role of the intestinal tract as a reservoir and source for transmission of nosocomial pathogens.  Clin Infect Dis 39:  219-226,  2004</w:t>
      </w:r>
    </w:p>
    <w:p w:rsidR="00B2579A" w:rsidRPr="00D1622D" w:rsidRDefault="00B2579A" w:rsidP="008925F7">
      <w:pPr>
        <w:pStyle w:val="EndNoteBibliography"/>
        <w:ind w:left="720" w:hanging="720"/>
        <w:rPr>
          <w:noProof/>
        </w:rPr>
      </w:pPr>
      <w:r w:rsidRPr="00D1622D">
        <w:rPr>
          <w:noProof/>
        </w:rPr>
        <w:t>(4)</w:t>
      </w:r>
      <w:r w:rsidRPr="00D1622D">
        <w:rPr>
          <w:noProof/>
        </w:rPr>
        <w:tab/>
        <w:t>Dassut B:  The implementation of a commode cleaning and identification system.  Nurs Times 100:  47,  2004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54"/>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2"/>
      </w:pPr>
      <w:bookmarkStart w:id="63" w:name="_Toc525281518"/>
      <w:r w:rsidRPr="00DB6963">
        <w:rPr>
          <w:rFonts w:hint="eastAsia"/>
          <w:noProof/>
        </w:rPr>
        <w:lastRenderedPageBreak/>
        <w:t>待合室</w:t>
      </w:r>
      <w:bookmarkEnd w:id="63"/>
    </w:p>
    <w:p w:rsidR="00B2579A" w:rsidRPr="004D7358" w:rsidRDefault="00B2579A" w:rsidP="008925F7">
      <w:pPr>
        <w:pStyle w:val="4"/>
      </w:pPr>
      <w:r w:rsidRPr="00DB6963">
        <w:rPr>
          <w:rFonts w:hint="eastAsia"/>
        </w:rPr>
        <w:t>感染症の流行期、あるいは必要時には、待合室、診察室をコホートしている。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35490E">
        <w:rPr>
          <w:rFonts w:hint="eastAsia"/>
          <w:noProof/>
        </w:rPr>
        <w:t>四半期（常時）及び臨時</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感染経路別予防策が必要な患者の長時間の滞在は、待合室や診察室を介しての他の患者・付き添い家族への伝播リスクとなる。そのため、感染経路別予防策が必要な患者（疑い含む）の来院時は、待合室や診察室を別にし、他の患者・付き添い家族との接触をできるだけ避けるようにする。</w:t>
      </w:r>
    </w:p>
    <w:p w:rsidR="00B2579A" w:rsidRPr="004D7358" w:rsidRDefault="00B2579A" w:rsidP="008925F7">
      <w:r w:rsidRPr="00DB6963">
        <w:rPr>
          <w:rFonts w:hint="eastAsia"/>
          <w:noProof/>
        </w:rPr>
        <w:t>インフルエンザなどの流行期には、有症状者を早期に検出するためのポスター掲示や、受付時に有症状者を確認するようトリアージ体制を整備する。有症状者は待合室を別にすることが望ましいが、不可能な場合は最低</w:t>
      </w:r>
      <w:r w:rsidRPr="00DB6963">
        <w:rPr>
          <w:noProof/>
        </w:rPr>
        <w:t>1m</w:t>
      </w:r>
      <w:r w:rsidRPr="00DB6963">
        <w:rPr>
          <w:rFonts w:hint="eastAsia"/>
          <w:noProof/>
        </w:rPr>
        <w:t>の距離をとって座るなどの対応を行う</w:t>
      </w:r>
      <w:r w:rsidRPr="00CB4EC2">
        <w:rPr>
          <w:noProof/>
          <w:vertAlign w:val="superscript"/>
        </w:rPr>
        <w:t>(1)</w:t>
      </w:r>
      <w:r w:rsidRPr="00DB6963">
        <w:rPr>
          <w:rFonts w:hint="eastAsia"/>
          <w:noProof/>
        </w:rPr>
        <w:t>。また、待合室の椅子は患者間の飛沫の曝露を防止するため、向かい合わせの配置は避ける。待合室の広さなど設備面で困難なこともあるが、救急外来における集団感染をできるだけ防ぐような配慮が必要である。</w:t>
      </w:r>
    </w:p>
    <w:p w:rsidR="00B2579A" w:rsidRPr="004D7358" w:rsidRDefault="00B2579A" w:rsidP="008925F7"/>
    <w:p w:rsidR="00B2579A" w:rsidRDefault="00B2579A" w:rsidP="008925F7">
      <w:r w:rsidRPr="004D7358">
        <w:rPr>
          <w:rFonts w:hint="eastAsia"/>
        </w:rPr>
        <w:t>＜参考文献＞</w:t>
      </w:r>
    </w:p>
    <w:p w:rsidR="00B2579A" w:rsidRPr="00E84EF0" w:rsidRDefault="00B2579A" w:rsidP="008925F7">
      <w:pPr>
        <w:pStyle w:val="EndNoteBibliography"/>
      </w:pPr>
      <w:r w:rsidRPr="00E84EF0">
        <w:rPr>
          <w:rFonts w:hint="eastAsia"/>
        </w:rPr>
        <w:t>国公立大学附属病院感染対策協議会</w:t>
      </w:r>
      <w:r w:rsidRPr="00E84EF0">
        <w:t>: 病院感染対策ガイドライン. 2015</w:t>
      </w:r>
    </w:p>
    <w:p w:rsidR="00B2579A" w:rsidRPr="00D1622D" w:rsidRDefault="00B2579A" w:rsidP="008925F7">
      <w:pPr>
        <w:pStyle w:val="EndNoteBibliography"/>
        <w:ind w:left="720" w:hanging="720"/>
        <w:rPr>
          <w:noProof/>
        </w:rPr>
      </w:pPr>
      <w:r w:rsidRPr="00D1622D">
        <w:rPr>
          <w:noProof/>
        </w:rPr>
        <w:t>(1)</w:t>
      </w:r>
      <w:r w:rsidRPr="00D1622D">
        <w:rPr>
          <w:noProof/>
        </w:rPr>
        <w:tab/>
        <w:t>Dick EC, Jennings LC, Mink KA</w:t>
      </w:r>
      <w:r w:rsidRPr="00D1622D">
        <w:rPr>
          <w:i/>
          <w:noProof/>
        </w:rPr>
        <w:t>, et al.</w:t>
      </w:r>
      <w:r w:rsidRPr="00D1622D">
        <w:rPr>
          <w:noProof/>
        </w:rPr>
        <w:t>:  Aerosol transmission of rhinovirus colds.  J Infect Dis 156:  442-448,  1987</w:t>
      </w:r>
    </w:p>
    <w:p w:rsidR="00B2579A"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55"/>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受付に</w:t>
      </w:r>
      <w:r>
        <w:rPr>
          <w:rFonts w:hint="eastAsia"/>
        </w:rPr>
        <w:t>サージカルマスク、</w:t>
      </w:r>
      <w:r w:rsidRPr="00DB6963">
        <w:rPr>
          <w:rFonts w:hint="eastAsia"/>
        </w:rPr>
        <w:t>手指消毒薬、ティシュペーパーが常備されており、足踏み式のゴミ箱へただちに、適切に廃棄できるよう運用されている。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四半期（常時）</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救急外来に来院する患者には感染性疾患を有しているものも多いが、来院時には多くは未検査であり、すべての人に対して標準予防策を適切に実施することが重要である。手指衛生は感染対策の基本であり、必要な時にすぐに実施できるよう環境を整えておく必要がある。受付は来院患者が必ず立ち寄る場所であり、患者も含め、誰もが必要な時に簡便に手指衛生が実施できるように手指消毒剤を設置しておくことが必要である。</w:t>
      </w:r>
    </w:p>
    <w:p w:rsidR="00B2579A" w:rsidRPr="004D7358" w:rsidRDefault="00B2579A" w:rsidP="008925F7">
      <w:r w:rsidRPr="00DB6963">
        <w:rPr>
          <w:rFonts w:hint="eastAsia"/>
          <w:noProof/>
        </w:rPr>
        <w:t>受付には発熱や咳などの</w:t>
      </w:r>
      <w:r>
        <w:rPr>
          <w:rFonts w:hint="eastAsia"/>
          <w:noProof/>
        </w:rPr>
        <w:t>呼吸器</w:t>
      </w:r>
      <w:r w:rsidRPr="00DB6963">
        <w:rPr>
          <w:rFonts w:hint="eastAsia"/>
          <w:noProof/>
        </w:rPr>
        <w:t>症状があっても、微生物の拡散防止のためにマスクを着用せずに来院する患者も少なくない。</w:t>
      </w:r>
      <w:r>
        <w:rPr>
          <w:rFonts w:hint="eastAsia"/>
          <w:noProof/>
        </w:rPr>
        <w:t>呼吸器症状がある患者には受付でサージカルマスクをつけてもらう。</w:t>
      </w:r>
      <w:r w:rsidRPr="00DB6963">
        <w:rPr>
          <w:rFonts w:hint="eastAsia"/>
          <w:noProof/>
        </w:rPr>
        <w:t>また、待合室にいる間も咳や痰などが発生する可能性もある。そのような患者に対応するため、受付にはティッシュペーパーを常備し、使用後はすぐに廃棄できるようゴミ箱を設置することが必要である。ゴミ箱の蓋を手で開けるタイプの場合、汚染した手で触ることで汚染が拡がる可能性あるので、足踏み式のごみ箱を設置する。</w:t>
      </w:r>
      <w:r w:rsidRPr="00CB4EC2">
        <w:rPr>
          <w:noProof/>
          <w:vertAlign w:val="superscript"/>
        </w:rPr>
        <w:t>(1)</w:t>
      </w:r>
      <w:r w:rsidRPr="00DB6963">
        <w:rPr>
          <w:rFonts w:hint="eastAsia"/>
          <w:noProof/>
        </w:rPr>
        <w:t>また、ティッシュペーパーを廃棄した後は必ず手指衛生を行わなければならない。手指が汚染した場合は石鹸と流水による手指衛生、眼に見える汚染がない場合は手指消毒剤による手指衛生を速やかに行う。石鹸と流水による手指衛生を行う場合、手洗い設備に移動する間に汚染を広げないよう、共有部分を触らないように注意することも必要である。</w:t>
      </w:r>
    </w:p>
    <w:p w:rsidR="00B2579A" w:rsidRPr="004D7358" w:rsidRDefault="00B2579A" w:rsidP="008925F7"/>
    <w:p w:rsidR="00B2579A" w:rsidRDefault="00B2579A" w:rsidP="008925F7">
      <w:r w:rsidRPr="004D7358">
        <w:rPr>
          <w:rFonts w:hint="eastAsia"/>
        </w:rPr>
        <w:t>＜参考文献＞</w:t>
      </w:r>
    </w:p>
    <w:p w:rsidR="00B2579A" w:rsidRPr="00E84EF0" w:rsidRDefault="00B2579A" w:rsidP="008925F7">
      <w:pPr>
        <w:pStyle w:val="EndNoteBibliography"/>
      </w:pPr>
      <w:r w:rsidRPr="00E84EF0">
        <w:rPr>
          <w:rFonts w:hint="eastAsia"/>
        </w:rPr>
        <w:t>国公立大学附属病院感染対策協議会</w:t>
      </w:r>
      <w:r w:rsidRPr="00E84EF0">
        <w:t>: 病院感染対策ガイドライン. 2015</w:t>
      </w:r>
    </w:p>
    <w:p w:rsidR="00B2579A" w:rsidRPr="00D1622D" w:rsidRDefault="00B2579A" w:rsidP="008925F7">
      <w:pPr>
        <w:pStyle w:val="EndNoteBibliography"/>
        <w:ind w:left="720" w:hanging="720"/>
        <w:rPr>
          <w:noProof/>
        </w:rPr>
      </w:pPr>
      <w:r w:rsidRPr="00D1622D">
        <w:rPr>
          <w:noProof/>
        </w:rPr>
        <w:t>(1)</w:t>
      </w:r>
      <w:r w:rsidRPr="00D1622D">
        <w:rPr>
          <w:noProof/>
        </w:rPr>
        <w:tab/>
        <w:t>Centers for Disease Control and Prevention(CDC): Guide to infection prevention for outpatient settings., 2015</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56"/>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建物外にインターホン、電話等、院内の職員</w:t>
      </w:r>
      <w:r w:rsidR="005F5D18">
        <w:rPr>
          <w:rFonts w:hint="eastAsia"/>
        </w:rPr>
        <w:t>が</w:t>
      </w:r>
      <w:r w:rsidRPr="00DB6963">
        <w:rPr>
          <w:rFonts w:hint="eastAsia"/>
        </w:rPr>
        <w:t>応答できる設備がある。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年１回</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新型インフルエンザなど新興・再興感染症の罹患を疑う患者は、直接診察室に入室すると他の患者や医療者が曝露し、感染の拡大につながるリスクが高くなる。他の患者や医療者の曝露をできるだけ低減させるため、通常の診察エリアからできるだけ離れた場所で診察することが必要となる。</w:t>
      </w:r>
    </w:p>
    <w:p w:rsidR="00B2579A" w:rsidRPr="00DB6963" w:rsidRDefault="00B2579A" w:rsidP="008925F7">
      <w:pPr>
        <w:rPr>
          <w:noProof/>
        </w:rPr>
      </w:pPr>
      <w:r w:rsidRPr="00DB6963">
        <w:rPr>
          <w:rFonts w:hint="eastAsia"/>
          <w:noProof/>
        </w:rPr>
        <w:t>よって新型インフルエンザ等が海外で発生し、病原性が強い恐れがある場合、新型インフルエンザ等を疑う患者の診療は、受入れ体制を整え対応する必要がある。診療の受け入れには、他の患者との交差しないような導線を確保し、ガウン・手袋・</w:t>
      </w:r>
      <w:r w:rsidRPr="00DB6963">
        <w:rPr>
          <w:noProof/>
        </w:rPr>
        <w:t>N95</w:t>
      </w:r>
      <w:r w:rsidRPr="00DB6963">
        <w:rPr>
          <w:rFonts w:hint="eastAsia"/>
          <w:noProof/>
        </w:rPr>
        <w:t>マスク・ゴーグルなど適切な防護用具を用いて対応することが必要である。</w:t>
      </w:r>
    </w:p>
    <w:p w:rsidR="00B2579A" w:rsidRPr="004D7358" w:rsidRDefault="00B2579A" w:rsidP="008925F7">
      <w:r w:rsidRPr="00DB6963">
        <w:rPr>
          <w:rFonts w:hint="eastAsia"/>
          <w:noProof/>
        </w:rPr>
        <w:t>そのためにもインターホンや電話など、建物外から患者が直接職員と連絡が取れ、来院したことや症状などを伝えることができる設備があることが望ましい。またこのような設備や体制をとっていることを広報することも重要である。</w:t>
      </w:r>
    </w:p>
    <w:p w:rsidR="00B2579A" w:rsidRPr="004D7358" w:rsidRDefault="00B2579A" w:rsidP="008925F7"/>
    <w:p w:rsidR="00B2579A" w:rsidRDefault="00B2579A" w:rsidP="008925F7">
      <w:r w:rsidRPr="004D7358">
        <w:rPr>
          <w:rFonts w:hint="eastAsia"/>
        </w:rPr>
        <w:t>＜参考文献＞</w:t>
      </w:r>
    </w:p>
    <w:p w:rsidR="00B2579A" w:rsidRPr="004D7358" w:rsidRDefault="00B2579A" w:rsidP="008925F7">
      <w:pPr>
        <w:pStyle w:val="EndNoteBibliography"/>
      </w:pPr>
      <w:r w:rsidRPr="00184E04">
        <w:rPr>
          <w:rFonts w:hint="eastAsia"/>
        </w:rPr>
        <w:t>国公立大学附属病院感染対策協議会</w:t>
      </w:r>
      <w:r w:rsidRPr="00184E04">
        <w:t>: 病院感染対策ガイドライン. 2015</w:t>
      </w:r>
    </w:p>
    <w:p w:rsidR="00B2579A" w:rsidRPr="004D7358" w:rsidRDefault="00B2579A" w:rsidP="008925F7">
      <w:pPr>
        <w:pStyle w:val="EndNoteBibliography"/>
      </w:pPr>
    </w:p>
    <w:p w:rsidR="00B2579A" w:rsidRDefault="00B2579A" w:rsidP="008925F7">
      <w:pPr>
        <w:rPr>
          <w:rFonts w:ascii="ＭＳ 明朝" w:eastAsia="ＭＳ 明朝" w:hAnsi="ＭＳ 明朝"/>
        </w:rPr>
        <w:sectPr w:rsidR="00B2579A" w:rsidSect="008925F7">
          <w:footerReference w:type="even" r:id="rId57"/>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患者待合室に手指衛生を行うことができる設備がある。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四半期（常時）</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救急外来には感染性疾患の患者も多く来院し、患者の症状によっては、環境が血液や体液、排泄物などで汚染される可能性もある。感染性疾患の患者や付き添い家族の手指は汚染されている可能性が高い。手指衛生は感染対策の基本であり、医療者だけでなく患者にも手指衛生の遵守が望まれる。手指衛生の遵守向上には手指衛生が実施できる環境を整えることが重要である。</w:t>
      </w:r>
    </w:p>
    <w:p w:rsidR="00B2579A" w:rsidRPr="004D7358" w:rsidRDefault="00B2579A" w:rsidP="008925F7">
      <w:r w:rsidRPr="00DB6963">
        <w:rPr>
          <w:rFonts w:hint="eastAsia"/>
          <w:noProof/>
        </w:rPr>
        <w:t>受付や待合室に手指消毒剤を設置することは容易に可能であるが、血液や体液などの有機物で汚染された場合は、石鹸と流水による手指衛生を行うことが必要であり、手洗いシンクの設備が必要となる。手洗いシンクをすぐに設けることは困難かもしれないが、新築や改修など設備の見直しが可能な機会には、患者待合室に手洗い設備を設けることが推奨される。</w:t>
      </w:r>
      <w:r>
        <w:rPr>
          <w:rFonts w:hint="eastAsia"/>
          <w:noProof/>
        </w:rPr>
        <w:t>また、手洗いシンクの管理、清掃も重要である。</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58"/>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イスは湿式清掃可能な素材である。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Pr>
          <w:rFonts w:hint="eastAsia"/>
        </w:rPr>
        <w:t>特定</w:t>
      </w:r>
    </w:p>
    <w:p w:rsidR="00B2579A" w:rsidRPr="004D7358" w:rsidRDefault="00B2579A" w:rsidP="008925F7"/>
    <w:p w:rsidR="00B2579A" w:rsidRPr="004D7358" w:rsidRDefault="00B2579A" w:rsidP="008925F7">
      <w:r w:rsidRPr="004D7358">
        <w:rPr>
          <w:rFonts w:hint="eastAsia"/>
        </w:rPr>
        <w:t>＜解説＞</w:t>
      </w:r>
    </w:p>
    <w:p w:rsidR="00B2579A" w:rsidRPr="00DB6963" w:rsidRDefault="00B2579A" w:rsidP="008925F7">
      <w:pPr>
        <w:rPr>
          <w:noProof/>
        </w:rPr>
      </w:pPr>
      <w:r w:rsidRPr="00DB6963">
        <w:rPr>
          <w:rFonts w:hint="eastAsia"/>
          <w:noProof/>
        </w:rPr>
        <w:t>病院の椅子を介した感染拡大を示す報告はないが、病院の環境清掃の基本は湿式清掃であり、日常的に環境用洗浄剤で湿式清掃が可能な素材を使用すべきである。特に救急外来では、出血や嘔吐など、環境を汚染する状況が発生するリスクが高く、待合室の椅子は清掃しやすい素材を使用すべきである。</w:t>
      </w:r>
    </w:p>
    <w:p w:rsidR="00B2579A" w:rsidRPr="004D7358" w:rsidRDefault="00B2579A" w:rsidP="008925F7">
      <w:r w:rsidRPr="00DB6963">
        <w:rPr>
          <w:rFonts w:hint="eastAsia"/>
          <w:noProof/>
        </w:rPr>
        <w:t>また有機物で汚染した場合は、次亜塩素酸ナトリウムやアルコールなどの消毒剤を使用することもあるため、これらの消毒剤にも耐えうる素材のものが望ましい。</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59"/>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bookmarkStart w:id="64" w:name="OLE_LINK30"/>
      <w:bookmarkStart w:id="65" w:name="OLE_LINK31"/>
      <w:r w:rsidRPr="002661C2">
        <w:rPr>
          <w:rFonts w:hint="eastAsia"/>
        </w:rPr>
        <w:lastRenderedPageBreak/>
        <w:t>待合室の近くにトイレがあり、動線が明確にされている。</w:t>
      </w:r>
    </w:p>
    <w:bookmarkEnd w:id="64"/>
    <w:bookmarkEnd w:id="65"/>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Pr>
          <w:rFonts w:hint="eastAsia"/>
        </w:rPr>
        <w:t>特定</w:t>
      </w:r>
    </w:p>
    <w:p w:rsidR="00B2579A" w:rsidRPr="004D7358" w:rsidRDefault="00B2579A" w:rsidP="008925F7"/>
    <w:p w:rsidR="00B2579A" w:rsidRPr="004D7358" w:rsidRDefault="00B2579A" w:rsidP="008925F7">
      <w:r w:rsidRPr="004D7358">
        <w:rPr>
          <w:rFonts w:hint="eastAsia"/>
        </w:rPr>
        <w:t>＜解説＞</w:t>
      </w:r>
    </w:p>
    <w:p w:rsidR="00B2579A" w:rsidRPr="002661C2" w:rsidRDefault="00B2579A" w:rsidP="008925F7">
      <w:pPr>
        <w:rPr>
          <w:noProof/>
        </w:rPr>
      </w:pPr>
      <w:r w:rsidRPr="002661C2">
        <w:rPr>
          <w:rFonts w:hint="eastAsia"/>
          <w:noProof/>
        </w:rPr>
        <w:t>救急外来には感染性疾患で下痢や嘔吐などの症状を有する患者が来院することも多く、患者が急にトイレに行く状況になる可能性も高い。よって、待合室や診察室の近くにトイレがあることが望ましい。また、付き添い家族に家族内感染があった場合、付き添い家族に急な症状が出現する可能性もあり、その意味でも待合室の近くにトイレがあることが望ましい。</w:t>
      </w:r>
    </w:p>
    <w:p w:rsidR="00B2579A" w:rsidRPr="002661C2" w:rsidRDefault="00B2579A" w:rsidP="008925F7">
      <w:pPr>
        <w:rPr>
          <w:noProof/>
        </w:rPr>
      </w:pPr>
      <w:r w:rsidRPr="002661C2">
        <w:rPr>
          <w:rFonts w:hint="eastAsia"/>
          <w:noProof/>
        </w:rPr>
        <w:t>トイレの場所はすぐにわかるように表示し、下痢や嘔吐などの症状を有する患者には、受付時にトイレの場所を案内することや診察を待つ場所をトイレの近くに案内するなど配慮する。</w:t>
      </w:r>
    </w:p>
    <w:p w:rsidR="00B2579A" w:rsidRPr="004D7358" w:rsidRDefault="00B2579A" w:rsidP="008925F7">
      <w:r w:rsidRPr="002661C2">
        <w:rPr>
          <w:rFonts w:hint="eastAsia"/>
          <w:noProof/>
        </w:rPr>
        <w:t>感染性疾患が疑われる患者や家族の急な症状による環境の汚染や、使用後の環境汚染の可能性を考えると、施設の大きさにもよるが、複数のトイレがあり他の患者・付き添い家族と使用するトイレを分けることが望ましい。新築・大規模改修の際には検討が望まれる。</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60"/>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2"/>
      </w:pPr>
      <w:bookmarkStart w:id="66" w:name="_Toc525281519"/>
      <w:r w:rsidRPr="00DB6963">
        <w:rPr>
          <w:rFonts w:hint="eastAsia"/>
          <w:noProof/>
        </w:rPr>
        <w:lastRenderedPageBreak/>
        <w:t>診察区域</w:t>
      </w:r>
      <w:bookmarkEnd w:id="66"/>
    </w:p>
    <w:p w:rsidR="00B2579A" w:rsidRPr="004D7358" w:rsidRDefault="00B2579A" w:rsidP="008925F7">
      <w:pPr>
        <w:pStyle w:val="4"/>
      </w:pPr>
      <w:r>
        <w:rPr>
          <w:rFonts w:hint="eastAsia"/>
        </w:rPr>
        <w:t>特殊診察室</w:t>
      </w:r>
      <w:r w:rsidRPr="00DB6963">
        <w:rPr>
          <w:rFonts w:hint="eastAsia"/>
        </w:rPr>
        <w:t>には個人防護具などを備えた前室がある。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年一回</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Pr>
          <w:rFonts w:hint="eastAsia"/>
          <w:noProof/>
        </w:rPr>
        <w:t>特殊診察室</w:t>
      </w:r>
      <w:r w:rsidRPr="00DB6963">
        <w:rPr>
          <w:rFonts w:hint="eastAsia"/>
          <w:noProof/>
        </w:rPr>
        <w:t>を使用する目的には、空気予防策のため陰圧室として機能する場合、差圧を発生させて室内気流を適切にコントロールする場合と、接触予防策のうえでは物理的に隔離されていることを確認すし、感染対策のコンプライアンスを維持し間接接触感染のリスクを低減させるために、標準予防策に付加して行うものである。空気予防策の適用を除き、専用隔離室が使用できない場合には、患者が物理的に隔離されていることを確認するための空間確保</w:t>
      </w:r>
      <w:r w:rsidRPr="00DB6963">
        <w:rPr>
          <w:noProof/>
        </w:rPr>
        <w:t>(&gt;3</w:t>
      </w:r>
      <w:r w:rsidRPr="00DB6963">
        <w:rPr>
          <w:rFonts w:hint="eastAsia"/>
          <w:noProof/>
        </w:rPr>
        <w:t>フィート</w:t>
      </w:r>
      <w:r w:rsidRPr="00DB6963">
        <w:rPr>
          <w:noProof/>
        </w:rPr>
        <w:t>(</w:t>
      </w:r>
      <w:r w:rsidRPr="00DB6963">
        <w:rPr>
          <w:rFonts w:hint="eastAsia"/>
          <w:noProof/>
        </w:rPr>
        <w:t>約</w:t>
      </w:r>
      <w:r w:rsidRPr="00DB6963">
        <w:rPr>
          <w:noProof/>
        </w:rPr>
        <w:t>1m)</w:t>
      </w:r>
      <w:r w:rsidRPr="00DB6963">
        <w:rPr>
          <w:rFonts w:hint="eastAsia"/>
          <w:noProof/>
        </w:rPr>
        <w:t>の距離など</w:t>
      </w:r>
      <w:r w:rsidRPr="00DB6963">
        <w:rPr>
          <w:noProof/>
        </w:rPr>
        <w:t>)</w:t>
      </w:r>
      <w:r w:rsidRPr="00DB6963">
        <w:rPr>
          <w:rFonts w:hint="eastAsia"/>
          <w:noProof/>
        </w:rPr>
        <w:t>や、濃厚接触を最小限にするためにベッド間にあるプライバシーカーテン使用することが推奨される。</w:t>
      </w:r>
    </w:p>
    <w:p w:rsidR="00B2579A" w:rsidRPr="004D7358" w:rsidRDefault="00B2579A" w:rsidP="008925F7"/>
    <w:p w:rsidR="00B2579A" w:rsidRDefault="00B2579A" w:rsidP="008925F7">
      <w:r w:rsidRPr="004D7358">
        <w:rPr>
          <w:rFonts w:hint="eastAsia"/>
        </w:rPr>
        <w:t>＜参考文献＞</w:t>
      </w:r>
    </w:p>
    <w:p w:rsidR="00B2579A" w:rsidRDefault="00B2579A" w:rsidP="008925F7">
      <w:pPr>
        <w:pStyle w:val="EndNoteBibliography"/>
      </w:pPr>
      <w:r w:rsidRPr="00620F60">
        <w:t>Siegel JD, Rhinehart E, Jackson M</w:t>
      </w:r>
      <w:r w:rsidRPr="00620F60">
        <w:rPr>
          <w:i/>
          <w:iCs/>
        </w:rPr>
        <w:t>, et al.</w:t>
      </w:r>
      <w:r w:rsidRPr="00620F60">
        <w:t>:  2007 Guideline for Isolation Precautions: Preventing Transmission of Infectious Agents in Health Care Settings.  Am J Infect Control 35:  S65-164,  2007</w:t>
      </w:r>
    </w:p>
    <w:p w:rsidR="00B2579A" w:rsidRPr="00620F60" w:rsidRDefault="00B2579A" w:rsidP="008925F7">
      <w:pPr>
        <w:pStyle w:val="EndNoteBibliography"/>
      </w:pPr>
      <w:r w:rsidRPr="00620F60">
        <w:t>Centers for Disease Control and Prevention(CDC) Guidelines for preventing the transmission of Mycobacterium tuberculosis in health-care facilities. 2005</w:t>
      </w:r>
    </w:p>
    <w:p w:rsidR="00B2579A" w:rsidRDefault="00B2579A" w:rsidP="008925F7">
      <w:pPr>
        <w:pStyle w:val="EndNoteBibliography"/>
      </w:pPr>
      <w:r w:rsidRPr="00620F60">
        <w:t>Centers for Disease Control and Prevention(CDC) Guidelines for Environmental Infection Control in Health-Care Facilities. 2003</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61"/>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診察室、前室のドアは引き戸になっている。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臨時</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新規の前室の設置は困難な場合は引き戸にすることも推奨される。引き戸は扉を開く際にドア内外の圧差が保たれ、かつ外から内側への気流が維持されやすいため推奨されている</w:t>
      </w:r>
      <w:r w:rsidRPr="00CB4EC2">
        <w:rPr>
          <w:noProof/>
          <w:vertAlign w:val="superscript"/>
        </w:rPr>
        <w:t>(1)</w:t>
      </w:r>
      <w:r w:rsidRPr="00525756">
        <w:t xml:space="preserve"> </w:t>
      </w:r>
      <w:r w:rsidRPr="00CB4EC2">
        <w:rPr>
          <w:noProof/>
          <w:vertAlign w:val="superscript"/>
        </w:rPr>
        <w:t>(2)</w:t>
      </w:r>
      <w:r w:rsidRPr="00DB6963">
        <w:rPr>
          <w:rFonts w:hint="eastAsia"/>
          <w:noProof/>
        </w:rPr>
        <w:t>。過去に結核予防会複十字病院の医師による基礎実験文献を参考にしているが、</w:t>
      </w:r>
      <w:bookmarkStart w:id="67" w:name="OLE_LINK32"/>
      <w:bookmarkStart w:id="68" w:name="OLE_LINK33"/>
      <w:r w:rsidRPr="00DB6963">
        <w:rPr>
          <w:rFonts w:hint="eastAsia"/>
          <w:noProof/>
        </w:rPr>
        <w:t>結核患者収容モデル事業</w:t>
      </w:r>
      <w:r w:rsidRPr="00DB6963">
        <w:rPr>
          <w:noProof/>
        </w:rPr>
        <w:t>(</w:t>
      </w:r>
      <w:r w:rsidRPr="00DB6963">
        <w:rPr>
          <w:rFonts w:hint="eastAsia"/>
          <w:noProof/>
        </w:rPr>
        <w:t>国庫補助事業</w:t>
      </w:r>
      <w:r w:rsidRPr="00DB6963">
        <w:rPr>
          <w:noProof/>
        </w:rPr>
        <w:t>)</w:t>
      </w:r>
      <w:r w:rsidRPr="00DB6963">
        <w:rPr>
          <w:rFonts w:hint="eastAsia"/>
          <w:noProof/>
        </w:rPr>
        <w:t>の実施要項</w:t>
      </w:r>
      <w:bookmarkEnd w:id="67"/>
      <w:bookmarkEnd w:id="68"/>
      <w:r w:rsidRPr="00CB4EC2">
        <w:rPr>
          <w:noProof/>
          <w:vertAlign w:val="superscript"/>
        </w:rPr>
        <w:t>(3)</w:t>
      </w:r>
      <w:r w:rsidRPr="00DB6963">
        <w:rPr>
          <w:rFonts w:hint="eastAsia"/>
          <w:noProof/>
        </w:rPr>
        <w:t>においても、特に陰圧室の出入り口の扉は、空気の循環にできるだけ影響を与えないよう引き戸とすることが求められている。施設改善が可能なタイミングを加味し、対応することが望ましいことから、隔離室として指定する場合や新設時の確認</w:t>
      </w:r>
      <w:r w:rsidRPr="00DB6963">
        <w:rPr>
          <w:noProof/>
        </w:rPr>
        <w:t>(</w:t>
      </w:r>
      <w:r w:rsidRPr="00DB6963">
        <w:rPr>
          <w:rFonts w:hint="eastAsia"/>
          <w:noProof/>
        </w:rPr>
        <w:t>臨時</w:t>
      </w:r>
      <w:r w:rsidRPr="00DB6963">
        <w:rPr>
          <w:noProof/>
        </w:rPr>
        <w:t>)</w:t>
      </w:r>
      <w:r w:rsidRPr="00DB6963">
        <w:rPr>
          <w:rFonts w:hint="eastAsia"/>
          <w:noProof/>
        </w:rPr>
        <w:t>でよい。</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Tang JW, Nicolle A, Pantelic J</w:t>
      </w:r>
      <w:r w:rsidRPr="00D1622D">
        <w:rPr>
          <w:i/>
          <w:noProof/>
        </w:rPr>
        <w:t>, et al.</w:t>
      </w:r>
      <w:r w:rsidRPr="00D1622D">
        <w:rPr>
          <w:noProof/>
        </w:rPr>
        <w:t>:  Different types of door-opening motions as contributing factors to containment failures in hospital isolation rooms.  PLoS One 8:  e66663,  2013</w:t>
      </w:r>
    </w:p>
    <w:p w:rsidR="00B2579A" w:rsidRPr="00D1622D" w:rsidRDefault="00B2579A" w:rsidP="008925F7">
      <w:pPr>
        <w:pStyle w:val="EndNoteBibliography"/>
        <w:ind w:left="720" w:hanging="720"/>
        <w:rPr>
          <w:noProof/>
        </w:rPr>
      </w:pPr>
      <w:r w:rsidRPr="00D1622D">
        <w:rPr>
          <w:noProof/>
        </w:rPr>
        <w:t>(2)</w:t>
      </w:r>
      <w:r w:rsidRPr="00D1622D">
        <w:rPr>
          <w:noProof/>
        </w:rPr>
        <w:tab/>
        <w:t>Kalliomäki P, Saarinen P, Tang JW</w:t>
      </w:r>
      <w:r w:rsidRPr="00D1622D">
        <w:rPr>
          <w:i/>
          <w:noProof/>
        </w:rPr>
        <w:t>, et al.</w:t>
      </w:r>
      <w:r w:rsidRPr="00D1622D">
        <w:rPr>
          <w:noProof/>
        </w:rPr>
        <w:t>:  Airflow patterns through single hinged and sliding doors in hospital isolation rooms – Effect of ventilation, flow differential and passage.  Building and Environment 107:  154-168,  2016</w:t>
      </w:r>
    </w:p>
    <w:p w:rsidR="00B2579A" w:rsidRPr="00D1622D" w:rsidRDefault="00B2579A" w:rsidP="008925F7">
      <w:pPr>
        <w:pStyle w:val="EndNoteBibliography"/>
        <w:ind w:left="720" w:hanging="720"/>
        <w:rPr>
          <w:noProof/>
        </w:rPr>
      </w:pPr>
      <w:r w:rsidRPr="00D1622D">
        <w:rPr>
          <w:noProof/>
        </w:rPr>
        <w:t>(3)</w:t>
      </w:r>
      <w:r w:rsidRPr="00D1622D">
        <w:rPr>
          <w:noProof/>
        </w:rPr>
        <w:tab/>
        <w:t>東京都福祉保健局: 結核患者収容モデル事業実施要領. 2007.   Available  from:</w:t>
      </w:r>
    </w:p>
    <w:p w:rsidR="00B2579A" w:rsidRPr="00D1622D" w:rsidRDefault="00B2579A" w:rsidP="008925F7">
      <w:pPr>
        <w:pStyle w:val="EndNoteBibliography"/>
        <w:ind w:left="720" w:hanging="720"/>
        <w:rPr>
          <w:noProof/>
        </w:rPr>
      </w:pPr>
      <w:r w:rsidRPr="00D1622D">
        <w:rPr>
          <w:noProof/>
        </w:rPr>
        <w:tab/>
      </w:r>
      <w:r w:rsidRPr="00B2579A">
        <w:rPr>
          <w:rStyle w:val="af0"/>
          <w:noProof/>
        </w:rPr>
        <w:t>http://www.fukushihoken.metro.tokyo.jp/iryo/kansen/kekkaku/model.files/model_yoryo.pdf</w:t>
      </w:r>
    </w:p>
    <w:p w:rsidR="00B2579A"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62"/>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4"/>
      </w:pPr>
      <w:r w:rsidRPr="00DB6963">
        <w:rPr>
          <w:rFonts w:hint="eastAsia"/>
        </w:rPr>
        <w:lastRenderedPageBreak/>
        <w:t>行政機関に提出が必要な検体、および採取時の感染防御法について周知されている。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臨時</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「感染症の予防及び感染症の患者に対する医療に関する法律」第</w:t>
      </w:r>
      <w:r w:rsidRPr="00DB6963">
        <w:rPr>
          <w:noProof/>
        </w:rPr>
        <w:t>16</w:t>
      </w:r>
      <w:r w:rsidRPr="00DB6963">
        <w:rPr>
          <w:rFonts w:hint="eastAsia"/>
          <w:noProof/>
        </w:rPr>
        <w:t>条の</w:t>
      </w:r>
      <w:r w:rsidRPr="00DB6963">
        <w:rPr>
          <w:noProof/>
        </w:rPr>
        <w:t>3</w:t>
      </w:r>
      <w:r w:rsidRPr="00DB6963">
        <w:rPr>
          <w:rFonts w:hint="eastAsia"/>
          <w:noProof/>
        </w:rPr>
        <w:t>、第</w:t>
      </w:r>
      <w:r w:rsidRPr="00DB6963">
        <w:rPr>
          <w:noProof/>
        </w:rPr>
        <w:t>26</w:t>
      </w:r>
      <w:r w:rsidRPr="00DB6963">
        <w:rPr>
          <w:rFonts w:hint="eastAsia"/>
          <w:noProof/>
        </w:rPr>
        <w:t>条の</w:t>
      </w:r>
      <w:r w:rsidRPr="00DB6963">
        <w:rPr>
          <w:noProof/>
        </w:rPr>
        <w:t>4</w:t>
      </w:r>
      <w:r w:rsidRPr="00DB6963">
        <w:rPr>
          <w:rFonts w:hint="eastAsia"/>
          <w:noProof/>
        </w:rPr>
        <w:t>、第</w:t>
      </w:r>
      <w:r w:rsidRPr="00DB6963">
        <w:rPr>
          <w:noProof/>
        </w:rPr>
        <w:t>27</w:t>
      </w:r>
      <w:r w:rsidRPr="00DB6963">
        <w:rPr>
          <w:rFonts w:hint="eastAsia"/>
          <w:noProof/>
        </w:rPr>
        <w:t>条、「感染症の予防及び感染症の患者に対する医療に関する法律施行規則」第</w:t>
      </w:r>
      <w:r w:rsidRPr="00DB6963">
        <w:rPr>
          <w:noProof/>
        </w:rPr>
        <w:t>10</w:t>
      </w:r>
      <w:r w:rsidRPr="00DB6963">
        <w:rPr>
          <w:rFonts w:hint="eastAsia"/>
          <w:noProof/>
        </w:rPr>
        <w:t>条、第</w:t>
      </w:r>
      <w:r w:rsidRPr="00DB6963">
        <w:rPr>
          <w:noProof/>
        </w:rPr>
        <w:t>31</w:t>
      </w:r>
      <w:r w:rsidRPr="00DB6963">
        <w:rPr>
          <w:rFonts w:hint="eastAsia"/>
          <w:noProof/>
        </w:rPr>
        <w:t>条及び「感染症法に基づく特定病原体等の管理規制について</w:t>
      </w:r>
      <w:r w:rsidRPr="00DB6963">
        <w:rPr>
          <w:noProof/>
        </w:rPr>
        <w:t>(</w:t>
      </w:r>
      <w:r w:rsidRPr="00DB6963">
        <w:rPr>
          <w:rFonts w:hint="eastAsia"/>
          <w:noProof/>
        </w:rPr>
        <w:t>厚生労働省</w:t>
      </w:r>
      <w:r w:rsidRPr="00DB6963">
        <w:rPr>
          <w:noProof/>
        </w:rPr>
        <w:t>)</w:t>
      </w:r>
      <w:r w:rsidRPr="00DB6963">
        <w:rPr>
          <w:rFonts w:hint="eastAsia"/>
          <w:noProof/>
        </w:rPr>
        <w:t>」において遵守事項等管理規定が定められている。ハード面の管理や法的な取り交しについて主だった内容である。検体採取時に想定される疾患や微生物に応じた感染経路別予防策を行う必要がある。採取環境管理</w:t>
      </w:r>
      <w:r w:rsidRPr="00DB6963">
        <w:rPr>
          <w:noProof/>
        </w:rPr>
        <w:t>(</w:t>
      </w:r>
      <w:r w:rsidRPr="00DB6963">
        <w:rPr>
          <w:rFonts w:hint="eastAsia"/>
          <w:noProof/>
        </w:rPr>
        <w:t>隔離室または陰圧室等</w:t>
      </w:r>
      <w:r w:rsidRPr="00DB6963">
        <w:rPr>
          <w:noProof/>
        </w:rPr>
        <w:t>)</w:t>
      </w:r>
      <w:r w:rsidRPr="00DB6963">
        <w:rPr>
          <w:rFonts w:hint="eastAsia"/>
          <w:noProof/>
        </w:rPr>
        <w:t>と個人防護具の正しい着脱。採取検体の保管及び採取環境の環境管理</w:t>
      </w:r>
      <w:r w:rsidRPr="00DB6963">
        <w:rPr>
          <w:noProof/>
        </w:rPr>
        <w:t>(</w:t>
      </w:r>
      <w:r w:rsidRPr="00DB6963">
        <w:rPr>
          <w:rFonts w:hint="eastAsia"/>
          <w:noProof/>
        </w:rPr>
        <w:t>換気や環境消毒清掃</w:t>
      </w:r>
      <w:r w:rsidRPr="00DB6963">
        <w:rPr>
          <w:noProof/>
        </w:rPr>
        <w:t>)</w:t>
      </w:r>
      <w:r w:rsidRPr="00DB6963">
        <w:rPr>
          <w:rFonts w:hint="eastAsia"/>
          <w:noProof/>
        </w:rPr>
        <w:t>について明文化し周知される必要がある。</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63"/>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2"/>
      </w:pPr>
      <w:bookmarkStart w:id="69" w:name="_Toc525281520"/>
      <w:r w:rsidRPr="00DB6963">
        <w:rPr>
          <w:rFonts w:hint="eastAsia"/>
        </w:rPr>
        <w:lastRenderedPageBreak/>
        <w:t>新規に採用される</w:t>
      </w:r>
      <w:r>
        <w:rPr>
          <w:rFonts w:hint="eastAsia"/>
        </w:rPr>
        <w:t>医療機器・医療材料</w:t>
      </w:r>
      <w:bookmarkEnd w:id="69"/>
    </w:p>
    <w:p w:rsidR="00B2579A" w:rsidRPr="004D7358" w:rsidRDefault="00B2579A" w:rsidP="008925F7">
      <w:pPr>
        <w:pStyle w:val="4"/>
      </w:pPr>
      <w:r w:rsidRPr="00DB6963">
        <w:rPr>
          <w:rFonts w:hint="eastAsia"/>
        </w:rPr>
        <w:t>新規の医療機器、医療材料が導入される際には、感染制御の専門家の確認が行われ、現場に対し適切な助言が行なわれている。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特定</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従業者の教育・訓練は標準予防策と感染経路別予防策の理解と実践を担保するために不可欠なものである。また、感染性微生物伝播に係る予防対策の原則と実践についての教育・訓練及び助言は、業務開始時または当該器具・器材を初めて使用する際に行う必要がある。血液・体液曝露防止、手指や環境の汚染を介した間接接触感染防止の目的から、感染制御の専門家を通じて実効的な情報提供と教育・訓練及び助言の機会を持ち、対応する必要がある</w:t>
      </w:r>
      <w:r w:rsidRPr="00CB4EC2">
        <w:rPr>
          <w:noProof/>
          <w:vertAlign w:val="superscript"/>
        </w:rPr>
        <w:t>(1)</w:t>
      </w:r>
      <w:r w:rsidRPr="00DB6963">
        <w:rPr>
          <w:rFonts w:hint="eastAsia"/>
          <w:noProof/>
        </w:rPr>
        <w:t>。医療機器、医療材料の変更や導入に伴う手順の改訂時には、最新の情報に基づいた教育・訓練及び助言が必要である。従業者の職種、使用者、責任者等を対象とし、時期・教育形態</w:t>
      </w:r>
      <w:r w:rsidRPr="00DB6963">
        <w:rPr>
          <w:noProof/>
        </w:rPr>
        <w:t>(</w:t>
      </w:r>
      <w:r w:rsidRPr="00DB6963">
        <w:rPr>
          <w:rFonts w:hint="eastAsia"/>
          <w:noProof/>
        </w:rPr>
        <w:t>情報伝達、演習、シュミレーション、時間</w:t>
      </w:r>
      <w:r w:rsidRPr="00DB6963">
        <w:rPr>
          <w:noProof/>
        </w:rPr>
        <w:t>)</w:t>
      </w:r>
      <w:r w:rsidRPr="00DB6963">
        <w:rPr>
          <w:rFonts w:hint="eastAsia"/>
          <w:noProof/>
        </w:rPr>
        <w:t>を考慮したうえで、個々に適した教育・訓練及び助言を行うことは、感染対策の周知及びその学習効果を向上させることができる。定型的及び定期的な教育・研修とは異なるため、当該状況が発生した際に実施することでよい。</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Siegel JD, Rhinehart E, Jackson M</w:t>
      </w:r>
      <w:r w:rsidRPr="00D1622D">
        <w:rPr>
          <w:i/>
          <w:noProof/>
        </w:rPr>
        <w:t>, et al.</w:t>
      </w:r>
      <w:r w:rsidRPr="00D1622D">
        <w:rPr>
          <w:noProof/>
        </w:rPr>
        <w:t>:  2007 Guideline for Isolation Precautions: Preventing Transmission of Infectious Agents in Health Care Settings.  Am J Infect Control 35:  S65-164,  2007</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64"/>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1"/>
      </w:pPr>
      <w:bookmarkStart w:id="70" w:name="_Toc525281521"/>
      <w:r w:rsidRPr="00DB6963">
        <w:rPr>
          <w:rFonts w:hint="eastAsia"/>
          <w:noProof/>
        </w:rPr>
        <w:lastRenderedPageBreak/>
        <w:t>多剤耐性菌の監視および対応</w:t>
      </w:r>
      <w:bookmarkEnd w:id="70"/>
    </w:p>
    <w:p w:rsidR="00B2579A" w:rsidRPr="004D7358" w:rsidRDefault="00B2579A" w:rsidP="008925F7">
      <w:pPr>
        <w:pStyle w:val="4"/>
      </w:pPr>
      <w:r w:rsidRPr="00DB6963">
        <w:rPr>
          <w:rFonts w:hint="eastAsia"/>
        </w:rPr>
        <w:t>多剤耐性菌が検出されている場合には、カルテで通知されるなど院内で情報共有ができる。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年</w:t>
      </w:r>
      <w:r w:rsidRPr="00DB6963">
        <w:rPr>
          <w:noProof/>
        </w:rPr>
        <w:t>1</w:t>
      </w:r>
      <w:r w:rsidRPr="00DB6963">
        <w:rPr>
          <w:rFonts w:hint="eastAsia"/>
          <w:noProof/>
        </w:rPr>
        <w:t>回</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救急外来には入院や高齢者施設入所歴のある患者が受診することも多い。このような患者では多剤耐性菌を保有している可能性を想定する必要がある。入院までに救急外来で長時間待機が必要となる場合も多く、狭いスペースや多忙な医療従事者の影響を受け、多剤耐性菌の患者間伝播や環境の汚染が生じやすい。接触予防策が必要となる多剤耐性菌（</w:t>
      </w:r>
      <w:r w:rsidRPr="00DB6963">
        <w:rPr>
          <w:noProof/>
        </w:rPr>
        <w:t xml:space="preserve">MRSA, VRE, </w:t>
      </w:r>
      <w:r w:rsidRPr="00DB6963">
        <w:rPr>
          <w:rFonts w:hint="eastAsia"/>
          <w:noProof/>
        </w:rPr>
        <w:t>多剤耐性緑膿菌、多剤耐性アシネトバクター菌など）が検出されていることが事前にわかっている患者ではカルテの表紙（電子カルテではトップページ）などにその情報がわかりやすく表示され、救急外来で患者を初めて診療する医療従事者が速やかに認識できるようにすることが望ましい</w:t>
      </w:r>
      <w:r w:rsidRPr="00CB4EC2">
        <w:rPr>
          <w:noProof/>
          <w:vertAlign w:val="superscript"/>
        </w:rPr>
        <w:t>(1)</w:t>
      </w:r>
      <w:r w:rsidRPr="00DB6963">
        <w:rPr>
          <w:rFonts w:hint="eastAsia"/>
          <w:noProof/>
        </w:rPr>
        <w:t>。なお、院内の複数の病棟で多剤耐性菌のアウトブレイクが発生している場合には、救急外来が感染拡大の場となっているリスクもある。このため、院内の多剤耐性菌検出状況は救急外来と情報共有されることが望ましい</w:t>
      </w:r>
      <w:r w:rsidRPr="00CB4EC2">
        <w:rPr>
          <w:noProof/>
          <w:vertAlign w:val="superscript"/>
        </w:rPr>
        <w:t>(2)</w:t>
      </w:r>
      <w:r w:rsidRPr="00DB6963">
        <w:rPr>
          <w:rFonts w:hint="eastAsia"/>
          <w:noProof/>
        </w:rPr>
        <w:t>。</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Liang SY, Theodoro DL, Schuur JD</w:t>
      </w:r>
      <w:r w:rsidRPr="00D1622D">
        <w:rPr>
          <w:i/>
          <w:noProof/>
        </w:rPr>
        <w:t>, et al.</w:t>
      </w:r>
      <w:r w:rsidRPr="00D1622D">
        <w:rPr>
          <w:noProof/>
        </w:rPr>
        <w:t>:  Infection prevention in the emergency department.  Ann Emerg Med 64:  299-313,  2014</w:t>
      </w:r>
    </w:p>
    <w:p w:rsidR="00B2579A" w:rsidRPr="00D1622D" w:rsidRDefault="00B2579A" w:rsidP="008925F7">
      <w:pPr>
        <w:pStyle w:val="EndNoteBibliography"/>
        <w:ind w:left="720" w:hanging="720"/>
        <w:rPr>
          <w:noProof/>
        </w:rPr>
      </w:pPr>
      <w:r w:rsidRPr="00D1622D">
        <w:rPr>
          <w:noProof/>
        </w:rPr>
        <w:t>(2)</w:t>
      </w:r>
      <w:r w:rsidRPr="00D1622D">
        <w:rPr>
          <w:noProof/>
        </w:rPr>
        <w:tab/>
        <w:t>前崎繁文:  救急で問題となる薬剤耐性菌　MRSAからMDRPまで.  日本救急医学会雑誌 21:  51-62,  2010</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65"/>
          <w:endnotePr>
            <w:numFmt w:val="decimal"/>
            <w:numRestart w:val="eachSect"/>
          </w:endnotePr>
          <w:pgSz w:w="11900" w:h="16840" w:code="9"/>
          <w:pgMar w:top="1440" w:right="1080" w:bottom="1440" w:left="1080" w:header="851" w:footer="992" w:gutter="0"/>
          <w:cols w:space="425"/>
          <w:docGrid w:type="lines" w:linePitch="360"/>
        </w:sectPr>
      </w:pPr>
    </w:p>
    <w:p w:rsidR="00B2579A" w:rsidRPr="004D7358" w:rsidRDefault="00B2579A" w:rsidP="008925F7">
      <w:pPr>
        <w:pStyle w:val="1"/>
      </w:pPr>
      <w:bookmarkStart w:id="71" w:name="_Toc525281522"/>
      <w:r w:rsidRPr="00DB6963">
        <w:rPr>
          <w:rFonts w:hint="eastAsia"/>
          <w:noProof/>
        </w:rPr>
        <w:lastRenderedPageBreak/>
        <w:t>新興</w:t>
      </w:r>
      <w:r>
        <w:rPr>
          <w:rFonts w:hint="eastAsia"/>
          <w:noProof/>
        </w:rPr>
        <w:t>・</w:t>
      </w:r>
      <w:r w:rsidRPr="00DB6963">
        <w:rPr>
          <w:rFonts w:hint="eastAsia"/>
          <w:noProof/>
        </w:rPr>
        <w:t>再興感染症対策</w:t>
      </w:r>
      <w:bookmarkEnd w:id="71"/>
    </w:p>
    <w:p w:rsidR="00B2579A" w:rsidRPr="004D7358" w:rsidRDefault="00B2579A" w:rsidP="008925F7">
      <w:pPr>
        <w:pStyle w:val="4"/>
      </w:pPr>
      <w:r w:rsidRPr="00DB6963">
        <w:rPr>
          <w:rFonts w:hint="eastAsia"/>
        </w:rPr>
        <w:t>新興・再興感染症患者に対する初期対応手順が準備されている。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sidRPr="00DB6963">
        <w:rPr>
          <w:rFonts w:hint="eastAsia"/>
          <w:noProof/>
        </w:rPr>
        <w:t>臨時</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感染症法によって医師の届出を要する新型インフルエンザなど新興・再興感染症が流行する際には、疑似症患者と確定患者は感染症指定医療機関に入院勧告されることが想定される。一方、保健所を介した行政検査（地方衛生研究所における病原体検査）を受ける前には、一般医療機関の救急外来に疑い患者が受診することも想定しておく必要がある。主に外国で流行している疾患が想定されるため、流行地の滞在歴や潜伏期間などを基に厚生労働省から症例定義が公表されることが多い。この症例定義を基に、疑い患者が受診した場合の初期対応手順（待合室、診察室、動線の確保などを含む）について、アルゴリズムなどを利用して、わかりやすくまとめておくことが望ましい</w:t>
      </w:r>
      <w:r w:rsidRPr="00CB4EC2">
        <w:rPr>
          <w:noProof/>
          <w:vertAlign w:val="superscript"/>
        </w:rPr>
        <w:t>(1)</w:t>
      </w:r>
      <w:r w:rsidRPr="006A6E3F">
        <w:t xml:space="preserve"> </w:t>
      </w:r>
      <w:r w:rsidRPr="00CB4EC2">
        <w:rPr>
          <w:noProof/>
          <w:vertAlign w:val="superscript"/>
        </w:rPr>
        <w:t>(2)</w:t>
      </w:r>
      <w:r w:rsidRPr="00DB6963">
        <w:rPr>
          <w:rFonts w:hint="eastAsia"/>
          <w:noProof/>
        </w:rPr>
        <w:t>。最寄りの保健所など関係機関の連絡先をまとめておくことも推奨される。また、保健所や感染症指定医療機関に相談し、行政検査や転院（感染症指定医療機関への移送）を行う場合の手順も想定しておくことが望ましい。</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World Health Organization(WHO): Hospital preparedness for epidemics., 2014</w:t>
      </w:r>
    </w:p>
    <w:p w:rsidR="00B2579A" w:rsidRPr="00D1622D" w:rsidRDefault="00B2579A" w:rsidP="008925F7">
      <w:pPr>
        <w:pStyle w:val="EndNoteBibliography"/>
        <w:ind w:left="720" w:hanging="720"/>
        <w:rPr>
          <w:noProof/>
        </w:rPr>
      </w:pPr>
      <w:r w:rsidRPr="00D1622D">
        <w:rPr>
          <w:noProof/>
        </w:rPr>
        <w:t>(2)</w:t>
      </w:r>
      <w:r w:rsidRPr="00D1622D">
        <w:rPr>
          <w:noProof/>
        </w:rPr>
        <w:tab/>
        <w:t>加藤康幸, 西條政幸, 足立拓也</w:t>
      </w:r>
      <w:r w:rsidRPr="00D1622D">
        <w:rPr>
          <w:i/>
          <w:noProof/>
        </w:rPr>
        <w:t>, et al.</w:t>
      </w:r>
      <w:r w:rsidRPr="00D1622D">
        <w:rPr>
          <w:noProof/>
        </w:rPr>
        <w:t>: ウイルス性出血熱ー診療の手引きー2017改訂新版.  2017</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66"/>
          <w:endnotePr>
            <w:numFmt w:val="decimal"/>
            <w:numRestart w:val="eachSect"/>
          </w:endnotePr>
          <w:pgSz w:w="11900" w:h="16840" w:code="9"/>
          <w:pgMar w:top="1440" w:right="1080" w:bottom="1440" w:left="1080" w:header="851" w:footer="992" w:gutter="0"/>
          <w:cols w:space="425"/>
          <w:docGrid w:type="lines" w:linePitch="360"/>
        </w:sectPr>
      </w:pPr>
    </w:p>
    <w:p w:rsidR="00B2579A" w:rsidRPr="00DB6963" w:rsidRDefault="00B2579A" w:rsidP="008925F7">
      <w:pPr>
        <w:pStyle w:val="1"/>
        <w:rPr>
          <w:noProof/>
        </w:rPr>
      </w:pPr>
      <w:bookmarkStart w:id="72" w:name="_Toc525281523"/>
      <w:r w:rsidRPr="00DB6963">
        <w:rPr>
          <w:rFonts w:hint="eastAsia"/>
          <w:noProof/>
        </w:rPr>
        <w:lastRenderedPageBreak/>
        <w:t>行政との連携</w:t>
      </w:r>
      <w:bookmarkEnd w:id="72"/>
    </w:p>
    <w:p w:rsidR="00B2579A" w:rsidRPr="004D7358" w:rsidRDefault="00B2579A" w:rsidP="008925F7">
      <w:pPr>
        <w:pStyle w:val="4"/>
      </w:pPr>
      <w:r w:rsidRPr="00DB6963">
        <w:rPr>
          <w:rFonts w:hint="eastAsia"/>
        </w:rPr>
        <w:t>感染症法により指定を受けている感染症の報告手順、連絡先が周知されている。</w:t>
      </w:r>
    </w:p>
    <w:p w:rsidR="00B2579A" w:rsidRPr="004D7358" w:rsidRDefault="00B2579A" w:rsidP="008925F7"/>
    <w:p w:rsidR="00B2579A" w:rsidRPr="004D7358" w:rsidRDefault="00B2579A" w:rsidP="008925F7">
      <w:r w:rsidRPr="004D7358">
        <w:rPr>
          <w:rFonts w:hint="eastAsia"/>
        </w:rPr>
        <w:t>＜カテゴリー＞</w:t>
      </w:r>
    </w:p>
    <w:p w:rsidR="00B2579A" w:rsidRPr="004D7358" w:rsidRDefault="00B2579A" w:rsidP="008925F7">
      <w:r>
        <w:rPr>
          <w:rFonts w:hint="eastAsia"/>
        </w:rPr>
        <w:t>年１回</w:t>
      </w:r>
    </w:p>
    <w:p w:rsidR="00B2579A" w:rsidRPr="004D7358" w:rsidRDefault="00B2579A" w:rsidP="008925F7"/>
    <w:p w:rsidR="00B2579A" w:rsidRPr="004D7358" w:rsidRDefault="00B2579A" w:rsidP="008925F7">
      <w:r w:rsidRPr="004D7358">
        <w:rPr>
          <w:rFonts w:hint="eastAsia"/>
        </w:rPr>
        <w:t>＜解説＞</w:t>
      </w:r>
    </w:p>
    <w:p w:rsidR="00B2579A" w:rsidRPr="004D7358" w:rsidRDefault="00B2579A" w:rsidP="008925F7">
      <w:r w:rsidRPr="00DB6963">
        <w:rPr>
          <w:rFonts w:hint="eastAsia"/>
          <w:noProof/>
        </w:rPr>
        <w:t>感染症法で医師の届出の必要な感染症は新感染症、</w:t>
      </w:r>
      <w:r w:rsidRPr="00DB6963">
        <w:rPr>
          <w:noProof/>
        </w:rPr>
        <w:t>1</w:t>
      </w:r>
      <w:r w:rsidRPr="00DB6963">
        <w:rPr>
          <w:rFonts w:hint="eastAsia"/>
          <w:noProof/>
        </w:rPr>
        <w:t>類から</w:t>
      </w:r>
      <w:r w:rsidRPr="00DB6963">
        <w:rPr>
          <w:noProof/>
        </w:rPr>
        <w:t>5</w:t>
      </w:r>
      <w:r w:rsidRPr="00DB6963">
        <w:rPr>
          <w:rFonts w:hint="eastAsia"/>
          <w:noProof/>
        </w:rPr>
        <w:t>類感染症、新型および再興型インフルエンザに分類されている（このほかに</w:t>
      </w:r>
      <w:r w:rsidRPr="00DB6963">
        <w:rPr>
          <w:noProof/>
        </w:rPr>
        <w:t>2</w:t>
      </w:r>
      <w:r w:rsidRPr="00DB6963">
        <w:rPr>
          <w:rFonts w:hint="eastAsia"/>
          <w:noProof/>
        </w:rPr>
        <w:t>年を目安に指定される指定感染症がある）。新感染症、１類から</w:t>
      </w:r>
      <w:r w:rsidRPr="00DB6963">
        <w:rPr>
          <w:noProof/>
        </w:rPr>
        <w:t>3</w:t>
      </w:r>
      <w:r w:rsidRPr="00DB6963">
        <w:rPr>
          <w:rFonts w:hint="eastAsia"/>
          <w:noProof/>
        </w:rPr>
        <w:t>類感染症と</w:t>
      </w:r>
      <w:r w:rsidRPr="00DB6963">
        <w:rPr>
          <w:noProof/>
        </w:rPr>
        <w:t>4</w:t>
      </w:r>
      <w:r w:rsidRPr="00DB6963">
        <w:rPr>
          <w:rFonts w:hint="eastAsia"/>
          <w:noProof/>
        </w:rPr>
        <w:t>類および</w:t>
      </w:r>
      <w:r w:rsidRPr="00DB6963">
        <w:rPr>
          <w:noProof/>
        </w:rPr>
        <w:t>5</w:t>
      </w:r>
      <w:r w:rsidRPr="00DB6963">
        <w:rPr>
          <w:rFonts w:hint="eastAsia"/>
          <w:noProof/>
        </w:rPr>
        <w:t>類感染症の一部（麻疹、風疹、髄膜炎菌感染症）は診断後直ちに最寄りの保健所に届出することが求められている。届出の必要な感染症について、わかりやすく整理しておくとともに夜間休日も患者を診療することが多い救急外来では、</w:t>
      </w:r>
      <w:r w:rsidRPr="00DB6963">
        <w:rPr>
          <w:noProof/>
        </w:rPr>
        <w:t>24</w:t>
      </w:r>
      <w:r w:rsidRPr="00DB6963">
        <w:rPr>
          <w:rFonts w:hint="eastAsia"/>
          <w:noProof/>
        </w:rPr>
        <w:t>時間体制で保健所（都道府県衛生部）に連絡を取ることができる体制を整備しておくことが望ましい。患者を入院させる場合には感染対策などについて相談ができるよう、院内の感染制御の専門家にも必要時に連絡を取れる体制を構築しておくことが推奨される</w:t>
      </w:r>
      <w:r w:rsidRPr="00CB4EC2">
        <w:rPr>
          <w:noProof/>
          <w:vertAlign w:val="superscript"/>
        </w:rPr>
        <w:t>(1)</w:t>
      </w:r>
      <w:r w:rsidRPr="00DB6963">
        <w:rPr>
          <w:rFonts w:hint="eastAsia"/>
          <w:noProof/>
        </w:rPr>
        <w:t>。なお、新型インフルエンザ発生時には流行状況に応じて、届出の有無が変わるため、行政からの通知を参照しながら、随時院内で周知を図る必要がある。</w:t>
      </w:r>
    </w:p>
    <w:p w:rsidR="00B2579A" w:rsidRPr="004D7358" w:rsidRDefault="00B2579A" w:rsidP="008925F7"/>
    <w:p w:rsidR="00B2579A" w:rsidRDefault="00B2579A" w:rsidP="008925F7">
      <w:r w:rsidRPr="004D7358">
        <w:rPr>
          <w:rFonts w:hint="eastAsia"/>
        </w:rPr>
        <w:t>＜参考文献＞</w:t>
      </w:r>
    </w:p>
    <w:p w:rsidR="00B2579A" w:rsidRPr="00D1622D" w:rsidRDefault="00B2579A" w:rsidP="008925F7">
      <w:pPr>
        <w:pStyle w:val="EndNoteBibliography"/>
        <w:ind w:left="720" w:hanging="720"/>
        <w:rPr>
          <w:noProof/>
        </w:rPr>
      </w:pPr>
      <w:r w:rsidRPr="00D1622D">
        <w:rPr>
          <w:noProof/>
        </w:rPr>
        <w:t>(1)</w:t>
      </w:r>
      <w:r w:rsidRPr="00D1622D">
        <w:rPr>
          <w:noProof/>
        </w:rPr>
        <w:tab/>
        <w:t>World Health Organization(WHO): Hospital preparedness for epidemics., 2014</w:t>
      </w:r>
    </w:p>
    <w:p w:rsidR="00B2579A" w:rsidRPr="004D7358" w:rsidRDefault="00B2579A" w:rsidP="008925F7">
      <w:pPr>
        <w:rPr>
          <w:rFonts w:ascii="ＭＳ 明朝" w:eastAsia="ＭＳ 明朝" w:hAnsi="ＭＳ 明朝"/>
        </w:rPr>
      </w:pPr>
    </w:p>
    <w:p w:rsidR="00B2579A" w:rsidRDefault="00B2579A" w:rsidP="008925F7">
      <w:pPr>
        <w:rPr>
          <w:rFonts w:ascii="ＭＳ 明朝" w:eastAsia="ＭＳ 明朝" w:hAnsi="ＭＳ 明朝"/>
        </w:rPr>
        <w:sectPr w:rsidR="00B2579A" w:rsidSect="008925F7">
          <w:footerReference w:type="even" r:id="rId67"/>
          <w:endnotePr>
            <w:numFmt w:val="decimal"/>
            <w:numRestart w:val="eachSect"/>
          </w:endnotePr>
          <w:pgSz w:w="11900" w:h="16840" w:code="9"/>
          <w:pgMar w:top="1440" w:right="1080" w:bottom="1440" w:left="1080" w:header="851" w:footer="992" w:gutter="0"/>
          <w:cols w:space="425"/>
          <w:docGrid w:type="lines" w:linePitch="360"/>
        </w:sectPr>
      </w:pPr>
    </w:p>
    <w:p w:rsidR="00D53335" w:rsidRDefault="00D53335"/>
    <w:sectPr w:rsidR="00D53335" w:rsidSect="008925F7">
      <w:footerReference w:type="even" r:id="rId68"/>
      <w:endnotePr>
        <w:numFmt w:val="decimal"/>
        <w:numRestart w:val="eachSect"/>
      </w:endnotePr>
      <w:type w:val="continuous"/>
      <w:pgSz w:w="11900"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8E1" w:rsidRDefault="00DF68E1">
      <w:r>
        <w:separator/>
      </w:r>
    </w:p>
  </w:endnote>
  <w:endnote w:type="continuationSeparator" w:id="0">
    <w:p w:rsidR="00DF68E1" w:rsidRDefault="00DF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本文のフォント - コンプレ">
    <w:altName w:val="ＭＳ 明朝"/>
    <w:panose1 w:val="00000000000000000000"/>
    <w:charset w:val="00"/>
    <w:family w:val="roman"/>
    <w:pitch w:val="variable"/>
    <w:sig w:usb0="E0000AFF" w:usb1="00007843" w:usb2="00000001" w:usb3="00000000" w:csb0="000001B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161034086"/>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528333651"/>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499663251"/>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026712488"/>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033852262"/>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005893301"/>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348096031"/>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385094065"/>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254635929"/>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62839929"/>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577904180"/>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552742951"/>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029871293"/>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916919966"/>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259417913"/>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762753803"/>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067460437"/>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145623326"/>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655436232"/>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466172542"/>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140154857"/>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973052348"/>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946992871"/>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858234259"/>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591428898"/>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732663735"/>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840931697"/>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022159555"/>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540252776"/>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443624486"/>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303462115"/>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919402479"/>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213960275"/>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405762686"/>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729677547"/>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990601413"/>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554353736"/>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712461274"/>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993560457"/>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734581734"/>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534109170"/>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017266336"/>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91214247"/>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400670258"/>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344990627"/>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935056093"/>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52221438"/>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874662960"/>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592969193"/>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854540232"/>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67882131"/>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063411777"/>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036227551"/>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102904116"/>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819420021"/>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764994164"/>
      <w:docPartObj>
        <w:docPartGallery w:val="Page Numbers (Bottom of Page)"/>
        <w:docPartUnique/>
      </w:docPartObj>
    </w:sdtPr>
    <w:sdtEndPr>
      <w:rPr>
        <w:rStyle w:val="a8"/>
      </w:rPr>
    </w:sdtEndPr>
    <w:sdtContent>
      <w:p w:rsidR="00B0413C" w:rsidRDefault="00B0413C" w:rsidP="008925F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B0413C" w:rsidRDefault="00B041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8E1" w:rsidRDefault="00DF68E1">
      <w:r>
        <w:separator/>
      </w:r>
    </w:p>
  </w:footnote>
  <w:footnote w:type="continuationSeparator" w:id="0">
    <w:p w:rsidR="00DF68E1" w:rsidRDefault="00DF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5824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36A90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590D6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D20BC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5D402A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1A838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A80B1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274FEB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5B248D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500C9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F23230"/>
    <w:multiLevelType w:val="multilevel"/>
    <w:tmpl w:val="887C72CE"/>
    <w:lvl w:ilvl="0">
      <w:start w:val="1"/>
      <w:numFmt w:val="bullet"/>
      <w:lvlText w:val=""/>
      <w:lvlJc w:val="left"/>
      <w:pPr>
        <w:ind w:left="10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20" w:hanging="420"/>
      </w:pPr>
      <w:rPr>
        <w:rFonts w:ascii="Wingdings" w:hAnsi="Wingdings" w:hint="default"/>
      </w:rPr>
    </w:lvl>
    <w:lvl w:ilvl="2">
      <w:start w:val="1"/>
      <w:numFmt w:val="bullet"/>
      <w:lvlText w:val=""/>
      <w:lvlJc w:val="left"/>
      <w:pPr>
        <w:ind w:left="940" w:hanging="420"/>
      </w:pPr>
      <w:rPr>
        <w:rFonts w:ascii="Wingdings" w:hAnsi="Wingdings" w:hint="default"/>
      </w:rPr>
    </w:lvl>
    <w:lvl w:ilvl="3">
      <w:start w:val="1"/>
      <w:numFmt w:val="bullet"/>
      <w:lvlText w:val=""/>
      <w:lvlJc w:val="left"/>
      <w:pPr>
        <w:ind w:left="1360" w:hanging="420"/>
      </w:pPr>
      <w:rPr>
        <w:rFonts w:ascii="Wingdings" w:hAnsi="Wingdings" w:hint="default"/>
      </w:rPr>
    </w:lvl>
    <w:lvl w:ilvl="4">
      <w:start w:val="1"/>
      <w:numFmt w:val="bullet"/>
      <w:lvlText w:val=""/>
      <w:lvlJc w:val="left"/>
      <w:pPr>
        <w:ind w:left="1780" w:hanging="420"/>
      </w:pPr>
      <w:rPr>
        <w:rFonts w:ascii="Wingdings" w:hAnsi="Wingdings" w:hint="default"/>
      </w:rPr>
    </w:lvl>
    <w:lvl w:ilvl="5">
      <w:start w:val="1"/>
      <w:numFmt w:val="bullet"/>
      <w:lvlText w:val=""/>
      <w:lvlJc w:val="left"/>
      <w:pPr>
        <w:ind w:left="2200" w:hanging="420"/>
      </w:pPr>
      <w:rPr>
        <w:rFonts w:ascii="Wingdings" w:hAnsi="Wingdings" w:hint="default"/>
      </w:rPr>
    </w:lvl>
    <w:lvl w:ilvl="6">
      <w:start w:val="1"/>
      <w:numFmt w:val="bullet"/>
      <w:lvlText w:val=""/>
      <w:lvlJc w:val="left"/>
      <w:pPr>
        <w:ind w:left="2620" w:hanging="420"/>
      </w:pPr>
      <w:rPr>
        <w:rFonts w:ascii="Wingdings" w:hAnsi="Wingdings" w:hint="default"/>
      </w:rPr>
    </w:lvl>
    <w:lvl w:ilvl="7">
      <w:start w:val="1"/>
      <w:numFmt w:val="bullet"/>
      <w:lvlText w:val=""/>
      <w:lvlJc w:val="left"/>
      <w:pPr>
        <w:ind w:left="3040" w:hanging="420"/>
      </w:pPr>
      <w:rPr>
        <w:rFonts w:ascii="Wingdings" w:hAnsi="Wingdings" w:hint="default"/>
      </w:rPr>
    </w:lvl>
    <w:lvl w:ilvl="8">
      <w:start w:val="1"/>
      <w:numFmt w:val="bullet"/>
      <w:lvlText w:val=""/>
      <w:lvlJc w:val="left"/>
      <w:pPr>
        <w:ind w:left="3460" w:hanging="420"/>
      </w:pPr>
      <w:rPr>
        <w:rFonts w:ascii="Wingdings" w:hAnsi="Wingdings" w:hint="default"/>
      </w:rPr>
    </w:lvl>
  </w:abstractNum>
  <w:abstractNum w:abstractNumId="11" w15:restartNumberingAfterBreak="0">
    <w:nsid w:val="03451EB9"/>
    <w:multiLevelType w:val="multilevel"/>
    <w:tmpl w:val="2F2053E2"/>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5B76A0D"/>
    <w:multiLevelType w:val="hybridMultilevel"/>
    <w:tmpl w:val="8A36C5F8"/>
    <w:lvl w:ilvl="0" w:tplc="2B3C18F0">
      <w:start w:val="1"/>
      <w:numFmt w:val="decimalEnclosedCircle"/>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0761384D"/>
    <w:multiLevelType w:val="multilevel"/>
    <w:tmpl w:val="AE821E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DF52D9A"/>
    <w:multiLevelType w:val="hybridMultilevel"/>
    <w:tmpl w:val="462443A4"/>
    <w:lvl w:ilvl="0" w:tplc="C7885FF2">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1232944"/>
    <w:multiLevelType w:val="hybridMultilevel"/>
    <w:tmpl w:val="8F02B6EE"/>
    <w:lvl w:ilvl="0" w:tplc="1180D6EA">
      <w:start w:val="1"/>
      <w:numFmt w:val="bullet"/>
      <w:lvlText w:val=""/>
      <w:lvlJc w:val="left"/>
      <w:pPr>
        <w:ind w:left="778" w:hanging="284"/>
      </w:pPr>
      <w:rPr>
        <w:rFonts w:ascii="Wingdings" w:eastAsia="ＭＳ 明朝" w:hAnsi="Wingdings" w:hint="default"/>
        <w:b w:val="0"/>
        <w:i w:val="0"/>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16" w15:restartNumberingAfterBreak="0">
    <w:nsid w:val="13597FD9"/>
    <w:multiLevelType w:val="hybridMultilevel"/>
    <w:tmpl w:val="1492A1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639306B"/>
    <w:multiLevelType w:val="hybridMultilevel"/>
    <w:tmpl w:val="7D826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CC3473"/>
    <w:multiLevelType w:val="hybridMultilevel"/>
    <w:tmpl w:val="AE8810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95925B0"/>
    <w:multiLevelType w:val="hybridMultilevel"/>
    <w:tmpl w:val="20BE86B2"/>
    <w:lvl w:ilvl="0" w:tplc="1180D6EA">
      <w:start w:val="1"/>
      <w:numFmt w:val="bullet"/>
      <w:lvlText w:val=""/>
      <w:lvlJc w:val="left"/>
      <w:pPr>
        <w:ind w:left="778" w:hanging="284"/>
      </w:pPr>
      <w:rPr>
        <w:rFonts w:ascii="Wingdings" w:eastAsia="ＭＳ 明朝" w:hAnsi="Wingdings" w:hint="default"/>
        <w:b w:val="0"/>
        <w:i w:val="0"/>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0" w15:restartNumberingAfterBreak="0">
    <w:nsid w:val="1B720A5D"/>
    <w:multiLevelType w:val="hybridMultilevel"/>
    <w:tmpl w:val="644E68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7866AF"/>
    <w:multiLevelType w:val="hybridMultilevel"/>
    <w:tmpl w:val="9CDADB94"/>
    <w:lvl w:ilvl="0" w:tplc="FB269F38">
      <w:start w:val="1"/>
      <w:numFmt w:val="decimalEnclosedCircle"/>
      <w:pStyle w:val="3"/>
      <w:lvlText w:val="%1"/>
      <w:lvlJc w:val="left"/>
      <w:pPr>
        <w:ind w:left="630" w:hanging="42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2A66430C"/>
    <w:multiLevelType w:val="hybridMultilevel"/>
    <w:tmpl w:val="D9C629E8"/>
    <w:lvl w:ilvl="0" w:tplc="6A8850FC">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6A0685"/>
    <w:multiLevelType w:val="hybridMultilevel"/>
    <w:tmpl w:val="AE22F116"/>
    <w:lvl w:ilvl="0" w:tplc="760C3376">
      <w:start w:val="1"/>
      <w:numFmt w:val="bullet"/>
      <w:lvlText w:val="•"/>
      <w:lvlJc w:val="left"/>
      <w:pPr>
        <w:tabs>
          <w:tab w:val="num" w:pos="720"/>
        </w:tabs>
        <w:ind w:left="720" w:hanging="360"/>
      </w:pPr>
      <w:rPr>
        <w:rFonts w:ascii="Arial" w:hAnsi="Arial" w:hint="default"/>
      </w:rPr>
    </w:lvl>
    <w:lvl w:ilvl="1" w:tplc="B52E4E3E" w:tentative="1">
      <w:start w:val="1"/>
      <w:numFmt w:val="bullet"/>
      <w:lvlText w:val="•"/>
      <w:lvlJc w:val="left"/>
      <w:pPr>
        <w:tabs>
          <w:tab w:val="num" w:pos="1440"/>
        </w:tabs>
        <w:ind w:left="1440" w:hanging="360"/>
      </w:pPr>
      <w:rPr>
        <w:rFonts w:ascii="Arial" w:hAnsi="Arial" w:hint="default"/>
      </w:rPr>
    </w:lvl>
    <w:lvl w:ilvl="2" w:tplc="18B8B860" w:tentative="1">
      <w:start w:val="1"/>
      <w:numFmt w:val="bullet"/>
      <w:lvlText w:val="•"/>
      <w:lvlJc w:val="left"/>
      <w:pPr>
        <w:tabs>
          <w:tab w:val="num" w:pos="2160"/>
        </w:tabs>
        <w:ind w:left="2160" w:hanging="360"/>
      </w:pPr>
      <w:rPr>
        <w:rFonts w:ascii="Arial" w:hAnsi="Arial" w:hint="default"/>
      </w:rPr>
    </w:lvl>
    <w:lvl w:ilvl="3" w:tplc="D646DCB8" w:tentative="1">
      <w:start w:val="1"/>
      <w:numFmt w:val="bullet"/>
      <w:lvlText w:val="•"/>
      <w:lvlJc w:val="left"/>
      <w:pPr>
        <w:tabs>
          <w:tab w:val="num" w:pos="2880"/>
        </w:tabs>
        <w:ind w:left="2880" w:hanging="360"/>
      </w:pPr>
      <w:rPr>
        <w:rFonts w:ascii="Arial" w:hAnsi="Arial" w:hint="default"/>
      </w:rPr>
    </w:lvl>
    <w:lvl w:ilvl="4" w:tplc="2D7C708A" w:tentative="1">
      <w:start w:val="1"/>
      <w:numFmt w:val="bullet"/>
      <w:lvlText w:val="•"/>
      <w:lvlJc w:val="left"/>
      <w:pPr>
        <w:tabs>
          <w:tab w:val="num" w:pos="3600"/>
        </w:tabs>
        <w:ind w:left="3600" w:hanging="360"/>
      </w:pPr>
      <w:rPr>
        <w:rFonts w:ascii="Arial" w:hAnsi="Arial" w:hint="default"/>
      </w:rPr>
    </w:lvl>
    <w:lvl w:ilvl="5" w:tplc="CEC27F8C" w:tentative="1">
      <w:start w:val="1"/>
      <w:numFmt w:val="bullet"/>
      <w:lvlText w:val="•"/>
      <w:lvlJc w:val="left"/>
      <w:pPr>
        <w:tabs>
          <w:tab w:val="num" w:pos="4320"/>
        </w:tabs>
        <w:ind w:left="4320" w:hanging="360"/>
      </w:pPr>
      <w:rPr>
        <w:rFonts w:ascii="Arial" w:hAnsi="Arial" w:hint="default"/>
      </w:rPr>
    </w:lvl>
    <w:lvl w:ilvl="6" w:tplc="BD7AA8B4" w:tentative="1">
      <w:start w:val="1"/>
      <w:numFmt w:val="bullet"/>
      <w:lvlText w:val="•"/>
      <w:lvlJc w:val="left"/>
      <w:pPr>
        <w:tabs>
          <w:tab w:val="num" w:pos="5040"/>
        </w:tabs>
        <w:ind w:left="5040" w:hanging="360"/>
      </w:pPr>
      <w:rPr>
        <w:rFonts w:ascii="Arial" w:hAnsi="Arial" w:hint="default"/>
      </w:rPr>
    </w:lvl>
    <w:lvl w:ilvl="7" w:tplc="AD622D32" w:tentative="1">
      <w:start w:val="1"/>
      <w:numFmt w:val="bullet"/>
      <w:lvlText w:val="•"/>
      <w:lvlJc w:val="left"/>
      <w:pPr>
        <w:tabs>
          <w:tab w:val="num" w:pos="5760"/>
        </w:tabs>
        <w:ind w:left="5760" w:hanging="360"/>
      </w:pPr>
      <w:rPr>
        <w:rFonts w:ascii="Arial" w:hAnsi="Arial" w:hint="default"/>
      </w:rPr>
    </w:lvl>
    <w:lvl w:ilvl="8" w:tplc="457E56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BC0653"/>
    <w:multiLevelType w:val="hybridMultilevel"/>
    <w:tmpl w:val="C1BA90B8"/>
    <w:lvl w:ilvl="0" w:tplc="1180D6EA">
      <w:start w:val="1"/>
      <w:numFmt w:val="bullet"/>
      <w:lvlText w:val=""/>
      <w:lvlJc w:val="left"/>
      <w:pPr>
        <w:ind w:left="454" w:hanging="284"/>
      </w:pPr>
      <w:rPr>
        <w:rFonts w:ascii="Wingdings" w:eastAsia="ＭＳ 明朝" w:hAnsi="Wingdings" w:hint="default"/>
        <w:b w:val="0"/>
        <w:i w:val="0"/>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5" w15:restartNumberingAfterBreak="0">
    <w:nsid w:val="380C624F"/>
    <w:multiLevelType w:val="multilevel"/>
    <w:tmpl w:val="86803F94"/>
    <w:lvl w:ilvl="0">
      <w:start w:val="1"/>
      <w:numFmt w:val="decimal"/>
      <w:lvlText w:val="項目%1."/>
      <w:lvlJc w:val="left"/>
      <w:pPr>
        <w:ind w:left="630" w:hanging="63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83042AA"/>
    <w:multiLevelType w:val="hybridMultilevel"/>
    <w:tmpl w:val="71F648DE"/>
    <w:lvl w:ilvl="0" w:tplc="04090001">
      <w:start w:val="1"/>
      <w:numFmt w:val="bullet"/>
      <w:lvlText w:val=""/>
      <w:lvlJc w:val="left"/>
      <w:pPr>
        <w:ind w:left="744" w:hanging="420"/>
      </w:pPr>
      <w:rPr>
        <w:rFonts w:ascii="Wingdings" w:hAnsi="Wingdings" w:hint="default"/>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7" w15:restartNumberingAfterBreak="1">
    <w:nsid w:val="3ED24CA8"/>
    <w:multiLevelType w:val="multilevel"/>
    <w:tmpl w:val="5F6E8DC6"/>
    <w:styleLink w:val="a"/>
    <w:lvl w:ilvl="0">
      <w:start w:val="1"/>
      <w:numFmt w:val="decimal"/>
      <w:lvlText w:val="%1."/>
      <w:lvlJc w:val="left"/>
      <w:pPr>
        <w:ind w:left="1275" w:hanging="425"/>
      </w:pPr>
      <w:rPr>
        <w:rFonts w:hint="eastAsia"/>
      </w:rPr>
    </w:lvl>
    <w:lvl w:ilvl="1">
      <w:start w:val="1"/>
      <w:numFmt w:val="decimal"/>
      <w:lvlText w:val="(%2)"/>
      <w:lvlJc w:val="left"/>
      <w:pPr>
        <w:ind w:left="1701" w:hanging="426"/>
      </w:pPr>
      <w:rPr>
        <w:rFonts w:hint="eastAsia"/>
      </w:rPr>
    </w:lvl>
    <w:lvl w:ilvl="2">
      <w:start w:val="1"/>
      <w:numFmt w:val="decimal"/>
      <w:lvlText w:val="%3)"/>
      <w:lvlJc w:val="left"/>
      <w:pPr>
        <w:ind w:left="2126" w:hanging="425"/>
      </w:pPr>
      <w:rPr>
        <w:rFonts w:hint="eastAsia"/>
      </w:rPr>
    </w:lvl>
    <w:lvl w:ilvl="3">
      <w:start w:val="1"/>
      <w:numFmt w:val="decimalEnclosedCircle"/>
      <w:lvlText w:val="%4"/>
      <w:lvlJc w:val="left"/>
      <w:pPr>
        <w:ind w:left="2552" w:hanging="426"/>
      </w:pPr>
      <w:rPr>
        <w:rFonts w:hint="eastAsia"/>
      </w:rPr>
    </w:lvl>
    <w:lvl w:ilvl="4">
      <w:start w:val="1"/>
      <w:numFmt w:val="lowerLetter"/>
      <w:lvlText w:val="%5"/>
      <w:lvlJc w:val="left"/>
      <w:pPr>
        <w:ind w:left="2977" w:hanging="426"/>
      </w:pPr>
      <w:rPr>
        <w:rFonts w:hint="eastAsia"/>
      </w:rPr>
    </w:lvl>
    <w:lvl w:ilvl="5">
      <w:start w:val="1"/>
      <w:numFmt w:val="bullet"/>
      <w:lvlText w:val=""/>
      <w:lvlJc w:val="left"/>
      <w:pPr>
        <w:ind w:left="3402" w:hanging="851"/>
      </w:pPr>
      <w:rPr>
        <w:rFonts w:ascii="Symbol" w:hAnsi="Symbol" w:hint="default"/>
        <w:color w:val="auto"/>
      </w:rPr>
    </w:lvl>
    <w:lvl w:ilvl="6">
      <w:start w:val="1"/>
      <w:numFmt w:val="bullet"/>
      <w:lvlText w:val=""/>
      <w:lvlJc w:val="left"/>
      <w:pPr>
        <w:ind w:left="2977" w:hanging="426"/>
      </w:pPr>
      <w:rPr>
        <w:rFonts w:ascii="Symbol" w:hAnsi="Symbol" w:hint="default"/>
        <w:color w:val="auto"/>
      </w:rPr>
    </w:lvl>
    <w:lvl w:ilvl="7">
      <w:start w:val="1"/>
      <w:numFmt w:val="bullet"/>
      <w:lvlText w:val=""/>
      <w:lvlJc w:val="left"/>
      <w:pPr>
        <w:ind w:left="3827" w:hanging="425"/>
      </w:pPr>
      <w:rPr>
        <w:rFonts w:ascii="Symbol" w:hAnsi="Symbol" w:hint="default"/>
        <w:color w:val="auto"/>
      </w:rPr>
    </w:lvl>
    <w:lvl w:ilvl="8">
      <w:start w:val="1"/>
      <w:numFmt w:val="none"/>
      <w:lvlText w:val=""/>
      <w:lvlJc w:val="left"/>
      <w:pPr>
        <w:ind w:left="2977" w:hanging="426"/>
      </w:pPr>
      <w:rPr>
        <w:rFonts w:hint="eastAsia"/>
      </w:rPr>
    </w:lvl>
  </w:abstractNum>
  <w:abstractNum w:abstractNumId="28" w15:restartNumberingAfterBreak="0">
    <w:nsid w:val="3FF0129C"/>
    <w:multiLevelType w:val="hybridMultilevel"/>
    <w:tmpl w:val="52A4E094"/>
    <w:lvl w:ilvl="0" w:tplc="1180D6EA">
      <w:start w:val="1"/>
      <w:numFmt w:val="bullet"/>
      <w:lvlText w:val=""/>
      <w:lvlJc w:val="left"/>
      <w:pPr>
        <w:ind w:left="778" w:hanging="284"/>
      </w:pPr>
      <w:rPr>
        <w:rFonts w:ascii="Wingdings" w:eastAsia="ＭＳ 明朝" w:hAnsi="Wingdings" w:hint="default"/>
        <w:b w:val="0"/>
        <w:i w:val="0"/>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9" w15:restartNumberingAfterBreak="0">
    <w:nsid w:val="4170188D"/>
    <w:multiLevelType w:val="multilevel"/>
    <w:tmpl w:val="CABE66C8"/>
    <w:lvl w:ilvl="0">
      <w:start w:val="1"/>
      <w:numFmt w:val="decimal"/>
      <w:lvlText w:val="項目%1."/>
      <w:lvlJc w:val="left"/>
      <w:pPr>
        <w:ind w:left="10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20" w:hanging="420"/>
      </w:pPr>
      <w:rPr>
        <w:rFonts w:ascii="Wingdings" w:hAnsi="Wingdings" w:hint="default"/>
      </w:rPr>
    </w:lvl>
    <w:lvl w:ilvl="2">
      <w:start w:val="1"/>
      <w:numFmt w:val="bullet"/>
      <w:lvlText w:val=""/>
      <w:lvlJc w:val="left"/>
      <w:pPr>
        <w:ind w:left="940" w:hanging="420"/>
      </w:pPr>
      <w:rPr>
        <w:rFonts w:ascii="Wingdings" w:hAnsi="Wingdings" w:hint="default"/>
      </w:rPr>
    </w:lvl>
    <w:lvl w:ilvl="3">
      <w:start w:val="1"/>
      <w:numFmt w:val="bullet"/>
      <w:lvlText w:val=""/>
      <w:lvlJc w:val="left"/>
      <w:pPr>
        <w:ind w:left="1360" w:hanging="420"/>
      </w:pPr>
      <w:rPr>
        <w:rFonts w:ascii="Wingdings" w:hAnsi="Wingdings" w:hint="default"/>
      </w:rPr>
    </w:lvl>
    <w:lvl w:ilvl="4">
      <w:start w:val="1"/>
      <w:numFmt w:val="bullet"/>
      <w:lvlText w:val=""/>
      <w:lvlJc w:val="left"/>
      <w:pPr>
        <w:ind w:left="1780" w:hanging="420"/>
      </w:pPr>
      <w:rPr>
        <w:rFonts w:ascii="Wingdings" w:hAnsi="Wingdings" w:hint="default"/>
      </w:rPr>
    </w:lvl>
    <w:lvl w:ilvl="5">
      <w:start w:val="1"/>
      <w:numFmt w:val="bullet"/>
      <w:lvlText w:val=""/>
      <w:lvlJc w:val="left"/>
      <w:pPr>
        <w:ind w:left="2200" w:hanging="420"/>
      </w:pPr>
      <w:rPr>
        <w:rFonts w:ascii="Wingdings" w:hAnsi="Wingdings" w:hint="default"/>
      </w:rPr>
    </w:lvl>
    <w:lvl w:ilvl="6">
      <w:start w:val="1"/>
      <w:numFmt w:val="bullet"/>
      <w:lvlText w:val=""/>
      <w:lvlJc w:val="left"/>
      <w:pPr>
        <w:ind w:left="2620" w:hanging="420"/>
      </w:pPr>
      <w:rPr>
        <w:rFonts w:ascii="Wingdings" w:hAnsi="Wingdings" w:hint="default"/>
      </w:rPr>
    </w:lvl>
    <w:lvl w:ilvl="7">
      <w:start w:val="1"/>
      <w:numFmt w:val="bullet"/>
      <w:lvlText w:val=""/>
      <w:lvlJc w:val="left"/>
      <w:pPr>
        <w:ind w:left="3040" w:hanging="420"/>
      </w:pPr>
      <w:rPr>
        <w:rFonts w:ascii="Wingdings" w:hAnsi="Wingdings" w:hint="default"/>
      </w:rPr>
    </w:lvl>
    <w:lvl w:ilvl="8">
      <w:start w:val="1"/>
      <w:numFmt w:val="bullet"/>
      <w:lvlText w:val=""/>
      <w:lvlJc w:val="left"/>
      <w:pPr>
        <w:ind w:left="3460" w:hanging="420"/>
      </w:pPr>
      <w:rPr>
        <w:rFonts w:ascii="Wingdings" w:hAnsi="Wingdings" w:hint="default"/>
      </w:rPr>
    </w:lvl>
  </w:abstractNum>
  <w:abstractNum w:abstractNumId="30" w15:restartNumberingAfterBreak="0">
    <w:nsid w:val="46531F61"/>
    <w:multiLevelType w:val="hybridMultilevel"/>
    <w:tmpl w:val="E33C3A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2830C1"/>
    <w:multiLevelType w:val="hybridMultilevel"/>
    <w:tmpl w:val="28407F5E"/>
    <w:lvl w:ilvl="0" w:tplc="D264BE00">
      <w:start w:val="1"/>
      <w:numFmt w:val="decimal"/>
      <w:pStyle w:val="4"/>
      <w:lvlText w:val="項目%1."/>
      <w:lvlJc w:val="left"/>
      <w:pPr>
        <w:ind w:left="10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520" w:hanging="420"/>
      </w:pPr>
      <w:rPr>
        <w:rFonts w:ascii="Wingdings" w:hAnsi="Wingdings" w:hint="default"/>
      </w:rPr>
    </w:lvl>
    <w:lvl w:ilvl="2" w:tplc="0409000D" w:tentative="1">
      <w:start w:val="1"/>
      <w:numFmt w:val="bullet"/>
      <w:lvlText w:val=""/>
      <w:lvlJc w:val="left"/>
      <w:pPr>
        <w:ind w:left="940" w:hanging="420"/>
      </w:pPr>
      <w:rPr>
        <w:rFonts w:ascii="Wingdings" w:hAnsi="Wingdings" w:hint="default"/>
      </w:rPr>
    </w:lvl>
    <w:lvl w:ilvl="3" w:tplc="04090001" w:tentative="1">
      <w:start w:val="1"/>
      <w:numFmt w:val="bullet"/>
      <w:lvlText w:val=""/>
      <w:lvlJc w:val="left"/>
      <w:pPr>
        <w:ind w:left="1360" w:hanging="420"/>
      </w:pPr>
      <w:rPr>
        <w:rFonts w:ascii="Wingdings" w:hAnsi="Wingdings" w:hint="default"/>
      </w:rPr>
    </w:lvl>
    <w:lvl w:ilvl="4" w:tplc="0409000B" w:tentative="1">
      <w:start w:val="1"/>
      <w:numFmt w:val="bullet"/>
      <w:lvlText w:val=""/>
      <w:lvlJc w:val="left"/>
      <w:pPr>
        <w:ind w:left="1780" w:hanging="420"/>
      </w:pPr>
      <w:rPr>
        <w:rFonts w:ascii="Wingdings" w:hAnsi="Wingdings" w:hint="default"/>
      </w:rPr>
    </w:lvl>
    <w:lvl w:ilvl="5" w:tplc="0409000D" w:tentative="1">
      <w:start w:val="1"/>
      <w:numFmt w:val="bullet"/>
      <w:lvlText w:val=""/>
      <w:lvlJc w:val="left"/>
      <w:pPr>
        <w:ind w:left="2200" w:hanging="420"/>
      </w:pPr>
      <w:rPr>
        <w:rFonts w:ascii="Wingdings" w:hAnsi="Wingdings" w:hint="default"/>
      </w:rPr>
    </w:lvl>
    <w:lvl w:ilvl="6" w:tplc="04090001" w:tentative="1">
      <w:start w:val="1"/>
      <w:numFmt w:val="bullet"/>
      <w:lvlText w:val=""/>
      <w:lvlJc w:val="left"/>
      <w:pPr>
        <w:ind w:left="2620" w:hanging="420"/>
      </w:pPr>
      <w:rPr>
        <w:rFonts w:ascii="Wingdings" w:hAnsi="Wingdings" w:hint="default"/>
      </w:rPr>
    </w:lvl>
    <w:lvl w:ilvl="7" w:tplc="0409000B" w:tentative="1">
      <w:start w:val="1"/>
      <w:numFmt w:val="bullet"/>
      <w:lvlText w:val=""/>
      <w:lvlJc w:val="left"/>
      <w:pPr>
        <w:ind w:left="3040" w:hanging="420"/>
      </w:pPr>
      <w:rPr>
        <w:rFonts w:ascii="Wingdings" w:hAnsi="Wingdings" w:hint="default"/>
      </w:rPr>
    </w:lvl>
    <w:lvl w:ilvl="8" w:tplc="0409000D" w:tentative="1">
      <w:start w:val="1"/>
      <w:numFmt w:val="bullet"/>
      <w:lvlText w:val=""/>
      <w:lvlJc w:val="left"/>
      <w:pPr>
        <w:ind w:left="3460" w:hanging="420"/>
      </w:pPr>
      <w:rPr>
        <w:rFonts w:ascii="Wingdings" w:hAnsi="Wingdings" w:hint="default"/>
      </w:rPr>
    </w:lvl>
  </w:abstractNum>
  <w:abstractNum w:abstractNumId="32" w15:restartNumberingAfterBreak="0">
    <w:nsid w:val="548A78B0"/>
    <w:multiLevelType w:val="hybridMultilevel"/>
    <w:tmpl w:val="9912EFDA"/>
    <w:lvl w:ilvl="0" w:tplc="1180D6EA">
      <w:start w:val="1"/>
      <w:numFmt w:val="bullet"/>
      <w:lvlText w:val=""/>
      <w:lvlJc w:val="left"/>
      <w:pPr>
        <w:ind w:left="778" w:hanging="284"/>
      </w:pPr>
      <w:rPr>
        <w:rFonts w:ascii="Wingdings" w:eastAsia="ＭＳ 明朝" w:hAnsi="Wingdings" w:hint="default"/>
        <w:b w:val="0"/>
        <w:i w:val="0"/>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3" w15:restartNumberingAfterBreak="0">
    <w:nsid w:val="5A510EE3"/>
    <w:multiLevelType w:val="hybridMultilevel"/>
    <w:tmpl w:val="AE821EAA"/>
    <w:lvl w:ilvl="0" w:tplc="9A90FCB8">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A86EB3"/>
    <w:multiLevelType w:val="hybridMultilevel"/>
    <w:tmpl w:val="2FB83652"/>
    <w:lvl w:ilvl="0" w:tplc="04090001">
      <w:start w:val="1"/>
      <w:numFmt w:val="bullet"/>
      <w:lvlText w:val=""/>
      <w:lvlJc w:val="left"/>
      <w:pPr>
        <w:ind w:left="744" w:hanging="420"/>
      </w:pPr>
      <w:rPr>
        <w:rFonts w:ascii="Wingdings" w:hAnsi="Wingdings" w:hint="default"/>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5" w15:restartNumberingAfterBreak="0">
    <w:nsid w:val="76A62306"/>
    <w:multiLevelType w:val="hybridMultilevel"/>
    <w:tmpl w:val="A62A1AE6"/>
    <w:lvl w:ilvl="0" w:tplc="400204E8">
      <w:start w:val="1"/>
      <w:numFmt w:val="bullet"/>
      <w:lvlText w:val="•"/>
      <w:lvlJc w:val="left"/>
      <w:pPr>
        <w:tabs>
          <w:tab w:val="num" w:pos="720"/>
        </w:tabs>
        <w:ind w:left="720" w:hanging="360"/>
      </w:pPr>
      <w:rPr>
        <w:rFonts w:ascii="Arial" w:hAnsi="Arial" w:hint="default"/>
      </w:rPr>
    </w:lvl>
    <w:lvl w:ilvl="1" w:tplc="970625B6">
      <w:start w:val="416"/>
      <w:numFmt w:val="bullet"/>
      <w:lvlText w:val="•"/>
      <w:lvlJc w:val="left"/>
      <w:pPr>
        <w:tabs>
          <w:tab w:val="num" w:pos="1440"/>
        </w:tabs>
        <w:ind w:left="1440" w:hanging="360"/>
      </w:pPr>
      <w:rPr>
        <w:rFonts w:ascii="Arial" w:hAnsi="Arial" w:hint="default"/>
      </w:rPr>
    </w:lvl>
    <w:lvl w:ilvl="2" w:tplc="0F080098" w:tentative="1">
      <w:start w:val="1"/>
      <w:numFmt w:val="bullet"/>
      <w:lvlText w:val="•"/>
      <w:lvlJc w:val="left"/>
      <w:pPr>
        <w:tabs>
          <w:tab w:val="num" w:pos="2160"/>
        </w:tabs>
        <w:ind w:left="2160" w:hanging="360"/>
      </w:pPr>
      <w:rPr>
        <w:rFonts w:ascii="Arial" w:hAnsi="Arial" w:hint="default"/>
      </w:rPr>
    </w:lvl>
    <w:lvl w:ilvl="3" w:tplc="280E15BE" w:tentative="1">
      <w:start w:val="1"/>
      <w:numFmt w:val="bullet"/>
      <w:lvlText w:val="•"/>
      <w:lvlJc w:val="left"/>
      <w:pPr>
        <w:tabs>
          <w:tab w:val="num" w:pos="2880"/>
        </w:tabs>
        <w:ind w:left="2880" w:hanging="360"/>
      </w:pPr>
      <w:rPr>
        <w:rFonts w:ascii="Arial" w:hAnsi="Arial" w:hint="default"/>
      </w:rPr>
    </w:lvl>
    <w:lvl w:ilvl="4" w:tplc="80EEC27E" w:tentative="1">
      <w:start w:val="1"/>
      <w:numFmt w:val="bullet"/>
      <w:lvlText w:val="•"/>
      <w:lvlJc w:val="left"/>
      <w:pPr>
        <w:tabs>
          <w:tab w:val="num" w:pos="3600"/>
        </w:tabs>
        <w:ind w:left="3600" w:hanging="360"/>
      </w:pPr>
      <w:rPr>
        <w:rFonts w:ascii="Arial" w:hAnsi="Arial" w:hint="default"/>
      </w:rPr>
    </w:lvl>
    <w:lvl w:ilvl="5" w:tplc="CD32A6BC" w:tentative="1">
      <w:start w:val="1"/>
      <w:numFmt w:val="bullet"/>
      <w:lvlText w:val="•"/>
      <w:lvlJc w:val="left"/>
      <w:pPr>
        <w:tabs>
          <w:tab w:val="num" w:pos="4320"/>
        </w:tabs>
        <w:ind w:left="4320" w:hanging="360"/>
      </w:pPr>
      <w:rPr>
        <w:rFonts w:ascii="Arial" w:hAnsi="Arial" w:hint="default"/>
      </w:rPr>
    </w:lvl>
    <w:lvl w:ilvl="6" w:tplc="EBB0420E" w:tentative="1">
      <w:start w:val="1"/>
      <w:numFmt w:val="bullet"/>
      <w:lvlText w:val="•"/>
      <w:lvlJc w:val="left"/>
      <w:pPr>
        <w:tabs>
          <w:tab w:val="num" w:pos="5040"/>
        </w:tabs>
        <w:ind w:left="5040" w:hanging="360"/>
      </w:pPr>
      <w:rPr>
        <w:rFonts w:ascii="Arial" w:hAnsi="Arial" w:hint="default"/>
      </w:rPr>
    </w:lvl>
    <w:lvl w:ilvl="7" w:tplc="69EE6696" w:tentative="1">
      <w:start w:val="1"/>
      <w:numFmt w:val="bullet"/>
      <w:lvlText w:val="•"/>
      <w:lvlJc w:val="left"/>
      <w:pPr>
        <w:tabs>
          <w:tab w:val="num" w:pos="5760"/>
        </w:tabs>
        <w:ind w:left="5760" w:hanging="360"/>
      </w:pPr>
      <w:rPr>
        <w:rFonts w:ascii="Arial" w:hAnsi="Arial" w:hint="default"/>
      </w:rPr>
    </w:lvl>
    <w:lvl w:ilvl="8" w:tplc="E78C635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62308F"/>
    <w:multiLevelType w:val="multilevel"/>
    <w:tmpl w:val="4EF8E89A"/>
    <w:lvl w:ilvl="0">
      <w:start w:val="1"/>
      <w:numFmt w:val="upperRoman"/>
      <w:lvlText w:val="%1."/>
      <w:lvlJc w:val="left"/>
      <w:pPr>
        <w:ind w:left="630" w:hanging="63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B0661DB"/>
    <w:multiLevelType w:val="hybridMultilevel"/>
    <w:tmpl w:val="90F6D124"/>
    <w:lvl w:ilvl="0" w:tplc="1180D6EA">
      <w:start w:val="1"/>
      <w:numFmt w:val="bullet"/>
      <w:lvlText w:val=""/>
      <w:lvlJc w:val="left"/>
      <w:pPr>
        <w:ind w:left="778" w:hanging="284"/>
      </w:pPr>
      <w:rPr>
        <w:rFonts w:ascii="Wingdings" w:eastAsia="ＭＳ 明朝" w:hAnsi="Wingdings" w:hint="default"/>
        <w:b w:val="0"/>
        <w:i w:val="0"/>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8" w15:restartNumberingAfterBreak="0">
    <w:nsid w:val="7BE13748"/>
    <w:multiLevelType w:val="hybridMultilevel"/>
    <w:tmpl w:val="FEB049EC"/>
    <w:lvl w:ilvl="0" w:tplc="51045772">
      <w:start w:val="1"/>
      <w:numFmt w:val="bullet"/>
      <w:lvlText w:val="•"/>
      <w:lvlJc w:val="left"/>
      <w:pPr>
        <w:tabs>
          <w:tab w:val="num" w:pos="720"/>
        </w:tabs>
        <w:ind w:left="720" w:hanging="360"/>
      </w:pPr>
      <w:rPr>
        <w:rFonts w:ascii="Arial" w:hAnsi="Arial" w:hint="default"/>
      </w:rPr>
    </w:lvl>
    <w:lvl w:ilvl="1" w:tplc="03541A60" w:tentative="1">
      <w:start w:val="1"/>
      <w:numFmt w:val="bullet"/>
      <w:lvlText w:val="•"/>
      <w:lvlJc w:val="left"/>
      <w:pPr>
        <w:tabs>
          <w:tab w:val="num" w:pos="1440"/>
        </w:tabs>
        <w:ind w:left="1440" w:hanging="360"/>
      </w:pPr>
      <w:rPr>
        <w:rFonts w:ascii="Arial" w:hAnsi="Arial" w:hint="default"/>
      </w:rPr>
    </w:lvl>
    <w:lvl w:ilvl="2" w:tplc="3DA2C094" w:tentative="1">
      <w:start w:val="1"/>
      <w:numFmt w:val="bullet"/>
      <w:lvlText w:val="•"/>
      <w:lvlJc w:val="left"/>
      <w:pPr>
        <w:tabs>
          <w:tab w:val="num" w:pos="2160"/>
        </w:tabs>
        <w:ind w:left="2160" w:hanging="360"/>
      </w:pPr>
      <w:rPr>
        <w:rFonts w:ascii="Arial" w:hAnsi="Arial" w:hint="default"/>
      </w:rPr>
    </w:lvl>
    <w:lvl w:ilvl="3" w:tplc="83C45E7C" w:tentative="1">
      <w:start w:val="1"/>
      <w:numFmt w:val="bullet"/>
      <w:lvlText w:val="•"/>
      <w:lvlJc w:val="left"/>
      <w:pPr>
        <w:tabs>
          <w:tab w:val="num" w:pos="2880"/>
        </w:tabs>
        <w:ind w:left="2880" w:hanging="360"/>
      </w:pPr>
      <w:rPr>
        <w:rFonts w:ascii="Arial" w:hAnsi="Arial" w:hint="default"/>
      </w:rPr>
    </w:lvl>
    <w:lvl w:ilvl="4" w:tplc="4D867130" w:tentative="1">
      <w:start w:val="1"/>
      <w:numFmt w:val="bullet"/>
      <w:lvlText w:val="•"/>
      <w:lvlJc w:val="left"/>
      <w:pPr>
        <w:tabs>
          <w:tab w:val="num" w:pos="3600"/>
        </w:tabs>
        <w:ind w:left="3600" w:hanging="360"/>
      </w:pPr>
      <w:rPr>
        <w:rFonts w:ascii="Arial" w:hAnsi="Arial" w:hint="default"/>
      </w:rPr>
    </w:lvl>
    <w:lvl w:ilvl="5" w:tplc="A8263082" w:tentative="1">
      <w:start w:val="1"/>
      <w:numFmt w:val="bullet"/>
      <w:lvlText w:val="•"/>
      <w:lvlJc w:val="left"/>
      <w:pPr>
        <w:tabs>
          <w:tab w:val="num" w:pos="4320"/>
        </w:tabs>
        <w:ind w:left="4320" w:hanging="360"/>
      </w:pPr>
      <w:rPr>
        <w:rFonts w:ascii="Arial" w:hAnsi="Arial" w:hint="default"/>
      </w:rPr>
    </w:lvl>
    <w:lvl w:ilvl="6" w:tplc="33523338" w:tentative="1">
      <w:start w:val="1"/>
      <w:numFmt w:val="bullet"/>
      <w:lvlText w:val="•"/>
      <w:lvlJc w:val="left"/>
      <w:pPr>
        <w:tabs>
          <w:tab w:val="num" w:pos="5040"/>
        </w:tabs>
        <w:ind w:left="5040" w:hanging="360"/>
      </w:pPr>
      <w:rPr>
        <w:rFonts w:ascii="Arial" w:hAnsi="Arial" w:hint="default"/>
      </w:rPr>
    </w:lvl>
    <w:lvl w:ilvl="7" w:tplc="40020FC4" w:tentative="1">
      <w:start w:val="1"/>
      <w:numFmt w:val="bullet"/>
      <w:lvlText w:val="•"/>
      <w:lvlJc w:val="left"/>
      <w:pPr>
        <w:tabs>
          <w:tab w:val="num" w:pos="5760"/>
        </w:tabs>
        <w:ind w:left="5760" w:hanging="360"/>
      </w:pPr>
      <w:rPr>
        <w:rFonts w:ascii="Arial" w:hAnsi="Arial" w:hint="default"/>
      </w:rPr>
    </w:lvl>
    <w:lvl w:ilvl="8" w:tplc="1E6EC904"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6"/>
  </w:num>
  <w:num w:numId="3">
    <w:abstractNumId w:val="24"/>
  </w:num>
  <w:num w:numId="4">
    <w:abstractNumId w:val="28"/>
  </w:num>
  <w:num w:numId="5">
    <w:abstractNumId w:val="19"/>
  </w:num>
  <w:num w:numId="6">
    <w:abstractNumId w:val="32"/>
  </w:num>
  <w:num w:numId="7">
    <w:abstractNumId w:val="15"/>
  </w:num>
  <w:num w:numId="8">
    <w:abstractNumId w:val="37"/>
  </w:num>
  <w:num w:numId="9">
    <w:abstractNumId w:val="34"/>
  </w:num>
  <w:num w:numId="10">
    <w:abstractNumId w:val="18"/>
  </w:num>
  <w:num w:numId="11">
    <w:abstractNumId w:val="14"/>
  </w:num>
  <w:num w:numId="12">
    <w:abstractNumId w:val="16"/>
  </w:num>
  <w:num w:numId="13">
    <w:abstractNumId w:val="20"/>
  </w:num>
  <w:num w:numId="14">
    <w:abstractNumId w:val="33"/>
  </w:num>
  <w:num w:numId="15">
    <w:abstractNumId w:val="22"/>
  </w:num>
  <w:num w:numId="16">
    <w:abstractNumId w:val="12"/>
  </w:num>
  <w:num w:numId="17">
    <w:abstractNumId w:val="21"/>
  </w:num>
  <w:num w:numId="18">
    <w:abstractNumId w:val="30"/>
  </w:num>
  <w:num w:numId="19">
    <w:abstractNumId w:val="33"/>
    <w:lvlOverride w:ilvl="0">
      <w:startOverride w:val="1"/>
    </w:lvlOverride>
  </w:num>
  <w:num w:numId="20">
    <w:abstractNumId w:val="11"/>
  </w:num>
  <w:num w:numId="21">
    <w:abstractNumId w:val="36"/>
  </w:num>
  <w:num w:numId="22">
    <w:abstractNumId w:val="33"/>
    <w:lvlOverride w:ilvl="0">
      <w:startOverride w:val="1"/>
    </w:lvlOverride>
  </w:num>
  <w:num w:numId="23">
    <w:abstractNumId w:val="33"/>
    <w:lvlOverride w:ilvl="0">
      <w:startOverride w:val="1"/>
    </w:lvlOverride>
  </w:num>
  <w:num w:numId="24">
    <w:abstractNumId w:val="13"/>
  </w:num>
  <w:num w:numId="25">
    <w:abstractNumId w:val="31"/>
  </w:num>
  <w:num w:numId="26">
    <w:abstractNumId w:val="0"/>
  </w:num>
  <w:num w:numId="27">
    <w:abstractNumId w:val="1"/>
  </w:num>
  <w:num w:numId="28">
    <w:abstractNumId w:val="2"/>
  </w:num>
  <w:num w:numId="29">
    <w:abstractNumId w:val="3"/>
  </w:num>
  <w:num w:numId="30">
    <w:abstractNumId w:val="8"/>
  </w:num>
  <w:num w:numId="31">
    <w:abstractNumId w:val="4"/>
  </w:num>
  <w:num w:numId="32">
    <w:abstractNumId w:val="5"/>
  </w:num>
  <w:num w:numId="33">
    <w:abstractNumId w:val="6"/>
  </w:num>
  <w:num w:numId="34">
    <w:abstractNumId w:val="7"/>
  </w:num>
  <w:num w:numId="35">
    <w:abstractNumId w:val="9"/>
  </w:num>
  <w:num w:numId="36">
    <w:abstractNumId w:val="10"/>
  </w:num>
  <w:num w:numId="37">
    <w:abstractNumId w:val="25"/>
  </w:num>
  <w:num w:numId="38">
    <w:abstractNumId w:val="29"/>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35"/>
  </w:num>
  <w:num w:numId="45">
    <w:abstractNumId w:val="23"/>
  </w:num>
  <w:num w:numId="46">
    <w:abstractNumId w:val="38"/>
  </w:num>
  <w:num w:numId="47">
    <w:abstractNumId w:val="33"/>
    <w:lvlOverride w:ilvl="0">
      <w:startOverride w:val="1"/>
    </w:lvlOverride>
  </w:num>
  <w:num w:numId="48">
    <w:abstractNumId w:val="33"/>
    <w:lvlOverride w:ilvl="0">
      <w:startOverride w:val="1"/>
    </w:lvlOverride>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s>
  <w:rsids>
    <w:rsidRoot w:val="00B2579A"/>
    <w:rsid w:val="000552A2"/>
    <w:rsid w:val="000712A5"/>
    <w:rsid w:val="00090E9C"/>
    <w:rsid w:val="00097395"/>
    <w:rsid w:val="000A3150"/>
    <w:rsid w:val="000E46B3"/>
    <w:rsid w:val="001371FD"/>
    <w:rsid w:val="00166CDB"/>
    <w:rsid w:val="00176776"/>
    <w:rsid w:val="00180585"/>
    <w:rsid w:val="001902DF"/>
    <w:rsid w:val="001B4264"/>
    <w:rsid w:val="001B4BFA"/>
    <w:rsid w:val="001E104E"/>
    <w:rsid w:val="00216411"/>
    <w:rsid w:val="002211DC"/>
    <w:rsid w:val="00224C00"/>
    <w:rsid w:val="002260D5"/>
    <w:rsid w:val="00253208"/>
    <w:rsid w:val="002642CF"/>
    <w:rsid w:val="00264552"/>
    <w:rsid w:val="00280EA1"/>
    <w:rsid w:val="00295B71"/>
    <w:rsid w:val="002B1C37"/>
    <w:rsid w:val="002C1729"/>
    <w:rsid w:val="002C32BF"/>
    <w:rsid w:val="002D1535"/>
    <w:rsid w:val="002E461F"/>
    <w:rsid w:val="002F1986"/>
    <w:rsid w:val="0032707A"/>
    <w:rsid w:val="00336EA4"/>
    <w:rsid w:val="00355D28"/>
    <w:rsid w:val="003646C7"/>
    <w:rsid w:val="00364A11"/>
    <w:rsid w:val="003664D5"/>
    <w:rsid w:val="003921D3"/>
    <w:rsid w:val="00393BF0"/>
    <w:rsid w:val="003D2C2E"/>
    <w:rsid w:val="003E6D5F"/>
    <w:rsid w:val="00404E12"/>
    <w:rsid w:val="00430260"/>
    <w:rsid w:val="00431D9C"/>
    <w:rsid w:val="00437C31"/>
    <w:rsid w:val="00470921"/>
    <w:rsid w:val="0048054F"/>
    <w:rsid w:val="004A2F9E"/>
    <w:rsid w:val="004F7746"/>
    <w:rsid w:val="00500AD4"/>
    <w:rsid w:val="00517BAA"/>
    <w:rsid w:val="00556C12"/>
    <w:rsid w:val="00565A76"/>
    <w:rsid w:val="005914AE"/>
    <w:rsid w:val="005B2CD7"/>
    <w:rsid w:val="005C1013"/>
    <w:rsid w:val="005E133C"/>
    <w:rsid w:val="005E67F6"/>
    <w:rsid w:val="005F132C"/>
    <w:rsid w:val="005F5D18"/>
    <w:rsid w:val="00604754"/>
    <w:rsid w:val="0063731B"/>
    <w:rsid w:val="006527BD"/>
    <w:rsid w:val="006630A3"/>
    <w:rsid w:val="00675C0E"/>
    <w:rsid w:val="00686BB0"/>
    <w:rsid w:val="006901CC"/>
    <w:rsid w:val="006B33E6"/>
    <w:rsid w:val="006B70E7"/>
    <w:rsid w:val="006D19BA"/>
    <w:rsid w:val="006D2F21"/>
    <w:rsid w:val="006D6FAC"/>
    <w:rsid w:val="006E0611"/>
    <w:rsid w:val="006F478A"/>
    <w:rsid w:val="00707808"/>
    <w:rsid w:val="0075332D"/>
    <w:rsid w:val="007B3FC7"/>
    <w:rsid w:val="007B44D9"/>
    <w:rsid w:val="007C7677"/>
    <w:rsid w:val="007D608A"/>
    <w:rsid w:val="007E1BB2"/>
    <w:rsid w:val="007F1ED9"/>
    <w:rsid w:val="00850CB9"/>
    <w:rsid w:val="00851A66"/>
    <w:rsid w:val="008925F7"/>
    <w:rsid w:val="008A1182"/>
    <w:rsid w:val="008C0ECF"/>
    <w:rsid w:val="008D49C6"/>
    <w:rsid w:val="008E441B"/>
    <w:rsid w:val="008F0CBB"/>
    <w:rsid w:val="009037BB"/>
    <w:rsid w:val="00916BF2"/>
    <w:rsid w:val="00960731"/>
    <w:rsid w:val="009906C8"/>
    <w:rsid w:val="009A5081"/>
    <w:rsid w:val="009C3F78"/>
    <w:rsid w:val="009E5A75"/>
    <w:rsid w:val="009F47CC"/>
    <w:rsid w:val="00A0398D"/>
    <w:rsid w:val="00A13EF1"/>
    <w:rsid w:val="00A26D0A"/>
    <w:rsid w:val="00A47D94"/>
    <w:rsid w:val="00A52814"/>
    <w:rsid w:val="00A55415"/>
    <w:rsid w:val="00A62E7D"/>
    <w:rsid w:val="00A966D3"/>
    <w:rsid w:val="00AA7EE6"/>
    <w:rsid w:val="00AC2C6C"/>
    <w:rsid w:val="00AF6323"/>
    <w:rsid w:val="00AF6978"/>
    <w:rsid w:val="00B0413C"/>
    <w:rsid w:val="00B22355"/>
    <w:rsid w:val="00B23F66"/>
    <w:rsid w:val="00B2579A"/>
    <w:rsid w:val="00B35589"/>
    <w:rsid w:val="00B70118"/>
    <w:rsid w:val="00B76337"/>
    <w:rsid w:val="00B87A07"/>
    <w:rsid w:val="00B92F10"/>
    <w:rsid w:val="00BA77BE"/>
    <w:rsid w:val="00BD2C46"/>
    <w:rsid w:val="00BD7BBE"/>
    <w:rsid w:val="00BE5535"/>
    <w:rsid w:val="00C15E11"/>
    <w:rsid w:val="00C17D02"/>
    <w:rsid w:val="00C5579D"/>
    <w:rsid w:val="00C638C1"/>
    <w:rsid w:val="00C67BA4"/>
    <w:rsid w:val="00C80638"/>
    <w:rsid w:val="00CA24B3"/>
    <w:rsid w:val="00CA2D02"/>
    <w:rsid w:val="00CA6F16"/>
    <w:rsid w:val="00CB7C9D"/>
    <w:rsid w:val="00CD1426"/>
    <w:rsid w:val="00CD17E2"/>
    <w:rsid w:val="00CE2400"/>
    <w:rsid w:val="00CE3B12"/>
    <w:rsid w:val="00CF1710"/>
    <w:rsid w:val="00CF6084"/>
    <w:rsid w:val="00CF6308"/>
    <w:rsid w:val="00D16F22"/>
    <w:rsid w:val="00D3720A"/>
    <w:rsid w:val="00D53335"/>
    <w:rsid w:val="00D66C21"/>
    <w:rsid w:val="00D71AFA"/>
    <w:rsid w:val="00D815E3"/>
    <w:rsid w:val="00DC5572"/>
    <w:rsid w:val="00DC5C6B"/>
    <w:rsid w:val="00DE6E8B"/>
    <w:rsid w:val="00DF68E1"/>
    <w:rsid w:val="00E177AF"/>
    <w:rsid w:val="00E23265"/>
    <w:rsid w:val="00E25D52"/>
    <w:rsid w:val="00E6130D"/>
    <w:rsid w:val="00E70FA9"/>
    <w:rsid w:val="00E9236E"/>
    <w:rsid w:val="00EB1D91"/>
    <w:rsid w:val="00EB3683"/>
    <w:rsid w:val="00EB41DD"/>
    <w:rsid w:val="00EC0AA5"/>
    <w:rsid w:val="00ED181D"/>
    <w:rsid w:val="00F1209F"/>
    <w:rsid w:val="00F25803"/>
    <w:rsid w:val="00F3210C"/>
    <w:rsid w:val="00F60A95"/>
    <w:rsid w:val="00F70E81"/>
    <w:rsid w:val="00F8179D"/>
    <w:rsid w:val="00F839EB"/>
    <w:rsid w:val="00F95B54"/>
    <w:rsid w:val="00FE73CD"/>
    <w:rsid w:val="00FF261C"/>
    <w:rsid w:val="00FF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56DD063"/>
  <w15:chartTrackingRefBased/>
  <w15:docId w15:val="{92832C5A-848D-234E-B2F5-F0DD49E3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2579A"/>
    <w:pPr>
      <w:widowControl w:val="0"/>
      <w:jc w:val="both"/>
    </w:pPr>
    <w:rPr>
      <w:rFonts w:cs="Times New Roman (本文のフォント - コンプレ"/>
      <w:spacing w:val="20"/>
      <w:sz w:val="24"/>
    </w:rPr>
  </w:style>
  <w:style w:type="paragraph" w:styleId="1">
    <w:name w:val="heading 1"/>
    <w:aliases w:val="大項目"/>
    <w:basedOn w:val="a0"/>
    <w:next w:val="a0"/>
    <w:link w:val="10"/>
    <w:uiPriority w:val="9"/>
    <w:qFormat/>
    <w:rsid w:val="00B2579A"/>
    <w:pPr>
      <w:keepNext/>
      <w:numPr>
        <w:numId w:val="15"/>
      </w:numPr>
      <w:outlineLvl w:val="0"/>
    </w:pPr>
    <w:rPr>
      <w:rFonts w:asciiTheme="majorHAnsi" w:hAnsiTheme="majorHAnsi" w:cstheme="majorBidi"/>
      <w:b/>
      <w:sz w:val="28"/>
    </w:rPr>
  </w:style>
  <w:style w:type="paragraph" w:styleId="2">
    <w:name w:val="heading 2"/>
    <w:aliases w:val="中項目"/>
    <w:basedOn w:val="a0"/>
    <w:next w:val="a0"/>
    <w:link w:val="20"/>
    <w:uiPriority w:val="9"/>
    <w:unhideWhenUsed/>
    <w:qFormat/>
    <w:rsid w:val="00B2579A"/>
    <w:pPr>
      <w:keepNext/>
      <w:numPr>
        <w:numId w:val="14"/>
      </w:numPr>
      <w:outlineLvl w:val="1"/>
    </w:pPr>
    <w:rPr>
      <w:rFonts w:asciiTheme="majorHAnsi" w:hAnsiTheme="majorHAnsi" w:cstheme="majorBidi"/>
      <w:sz w:val="28"/>
    </w:rPr>
  </w:style>
  <w:style w:type="paragraph" w:styleId="3">
    <w:name w:val="heading 3"/>
    <w:aliases w:val="小項目"/>
    <w:basedOn w:val="a0"/>
    <w:next w:val="a0"/>
    <w:link w:val="30"/>
    <w:uiPriority w:val="9"/>
    <w:unhideWhenUsed/>
    <w:qFormat/>
    <w:rsid w:val="00B2579A"/>
    <w:pPr>
      <w:numPr>
        <w:numId w:val="17"/>
      </w:numPr>
      <w:spacing w:before="120" w:after="120"/>
      <w:ind w:leftChars="100" w:left="210" w:rightChars="100" w:right="210"/>
      <w:jc w:val="left"/>
      <w:outlineLvl w:val="2"/>
    </w:pPr>
    <w:rPr>
      <w:noProof/>
      <w:sz w:val="28"/>
    </w:rPr>
  </w:style>
  <w:style w:type="paragraph" w:styleId="4">
    <w:name w:val="heading 4"/>
    <w:aliases w:val="項目"/>
    <w:basedOn w:val="3"/>
    <w:next w:val="a0"/>
    <w:link w:val="40"/>
    <w:uiPriority w:val="9"/>
    <w:unhideWhenUsed/>
    <w:qFormat/>
    <w:rsid w:val="00B2579A"/>
    <w:pPr>
      <w:numPr>
        <w:numId w:val="25"/>
      </w:numPr>
      <w:snapToGrid w:val="0"/>
      <w:ind w:left="1630" w:right="280" w:hanging="1350"/>
      <w:jc w:val="both"/>
      <w:outlineLvl w:val="3"/>
    </w:pPr>
    <w:rPr>
      <w:bCs/>
      <w:sz w:val="32"/>
    </w:rPr>
  </w:style>
  <w:style w:type="paragraph" w:styleId="5">
    <w:name w:val="heading 5"/>
    <w:basedOn w:val="a0"/>
    <w:next w:val="a0"/>
    <w:link w:val="50"/>
    <w:uiPriority w:val="9"/>
    <w:unhideWhenUsed/>
    <w:qFormat/>
    <w:rsid w:val="00B2579A"/>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箇条書き椎野"/>
    <w:uiPriority w:val="99"/>
    <w:rsid w:val="00B2579A"/>
    <w:pPr>
      <w:numPr>
        <w:numId w:val="1"/>
      </w:numPr>
    </w:pPr>
  </w:style>
  <w:style w:type="paragraph" w:styleId="a4">
    <w:name w:val="Balloon Text"/>
    <w:basedOn w:val="a0"/>
    <w:link w:val="a5"/>
    <w:uiPriority w:val="99"/>
    <w:semiHidden/>
    <w:unhideWhenUsed/>
    <w:rsid w:val="00B2579A"/>
    <w:rPr>
      <w:rFonts w:ascii="ＭＳ 明朝" w:eastAsia="ＭＳ 明朝"/>
      <w:sz w:val="18"/>
      <w:szCs w:val="18"/>
    </w:rPr>
  </w:style>
  <w:style w:type="character" w:customStyle="1" w:styleId="a5">
    <w:name w:val="吹き出し (文字)"/>
    <w:basedOn w:val="a1"/>
    <w:link w:val="a4"/>
    <w:uiPriority w:val="99"/>
    <w:semiHidden/>
    <w:rsid w:val="00B2579A"/>
    <w:rPr>
      <w:rFonts w:ascii="ＭＳ 明朝" w:eastAsia="ＭＳ 明朝" w:cs="Times New Roman (本文のフォント - コンプレ"/>
      <w:spacing w:val="20"/>
      <w:sz w:val="18"/>
      <w:szCs w:val="18"/>
    </w:rPr>
  </w:style>
  <w:style w:type="character" w:customStyle="1" w:styleId="10">
    <w:name w:val="見出し 1 (文字)"/>
    <w:aliases w:val="大項目 (文字)"/>
    <w:basedOn w:val="a1"/>
    <w:link w:val="1"/>
    <w:uiPriority w:val="9"/>
    <w:rsid w:val="00B2579A"/>
    <w:rPr>
      <w:rFonts w:asciiTheme="majorHAnsi" w:hAnsiTheme="majorHAnsi" w:cstheme="majorBidi"/>
      <w:b/>
      <w:spacing w:val="20"/>
      <w:sz w:val="28"/>
    </w:rPr>
  </w:style>
  <w:style w:type="character" w:customStyle="1" w:styleId="20">
    <w:name w:val="見出し 2 (文字)"/>
    <w:aliases w:val="中項目 (文字)"/>
    <w:basedOn w:val="a1"/>
    <w:link w:val="2"/>
    <w:uiPriority w:val="9"/>
    <w:rsid w:val="00B2579A"/>
    <w:rPr>
      <w:rFonts w:asciiTheme="majorHAnsi" w:hAnsiTheme="majorHAnsi" w:cstheme="majorBidi"/>
      <w:spacing w:val="20"/>
      <w:sz w:val="28"/>
    </w:rPr>
  </w:style>
  <w:style w:type="character" w:customStyle="1" w:styleId="30">
    <w:name w:val="見出し 3 (文字)"/>
    <w:aliases w:val="小項目 (文字)"/>
    <w:basedOn w:val="a1"/>
    <w:link w:val="3"/>
    <w:uiPriority w:val="9"/>
    <w:rsid w:val="00B2579A"/>
    <w:rPr>
      <w:rFonts w:cs="Times New Roman (本文のフォント - コンプレ"/>
      <w:noProof/>
      <w:spacing w:val="20"/>
      <w:sz w:val="28"/>
    </w:rPr>
  </w:style>
  <w:style w:type="character" w:customStyle="1" w:styleId="40">
    <w:name w:val="見出し 4 (文字)"/>
    <w:aliases w:val="項目 (文字)"/>
    <w:basedOn w:val="a1"/>
    <w:link w:val="4"/>
    <w:uiPriority w:val="9"/>
    <w:rsid w:val="00B2579A"/>
    <w:rPr>
      <w:rFonts w:cs="Times New Roman (本文のフォント - コンプレ"/>
      <w:bCs/>
      <w:noProof/>
      <w:spacing w:val="20"/>
      <w:sz w:val="32"/>
    </w:rPr>
  </w:style>
  <w:style w:type="character" w:customStyle="1" w:styleId="50">
    <w:name w:val="見出し 5 (文字)"/>
    <w:basedOn w:val="a1"/>
    <w:link w:val="5"/>
    <w:uiPriority w:val="9"/>
    <w:rsid w:val="00B2579A"/>
    <w:rPr>
      <w:rFonts w:asciiTheme="majorHAnsi" w:eastAsiaTheme="majorEastAsia" w:hAnsiTheme="majorHAnsi" w:cstheme="majorBidi"/>
      <w:spacing w:val="20"/>
      <w:sz w:val="24"/>
    </w:rPr>
  </w:style>
  <w:style w:type="paragraph" w:styleId="a6">
    <w:name w:val="footer"/>
    <w:basedOn w:val="a0"/>
    <w:link w:val="a7"/>
    <w:uiPriority w:val="99"/>
    <w:unhideWhenUsed/>
    <w:rsid w:val="00B2579A"/>
    <w:pPr>
      <w:tabs>
        <w:tab w:val="center" w:pos="4252"/>
        <w:tab w:val="right" w:pos="8504"/>
      </w:tabs>
      <w:snapToGrid w:val="0"/>
    </w:pPr>
  </w:style>
  <w:style w:type="character" w:customStyle="1" w:styleId="a7">
    <w:name w:val="フッター (文字)"/>
    <w:basedOn w:val="a1"/>
    <w:link w:val="a6"/>
    <w:uiPriority w:val="99"/>
    <w:rsid w:val="00B2579A"/>
    <w:rPr>
      <w:rFonts w:cs="Times New Roman (本文のフォント - コンプレ"/>
      <w:spacing w:val="20"/>
      <w:sz w:val="24"/>
    </w:rPr>
  </w:style>
  <w:style w:type="character" w:styleId="a8">
    <w:name w:val="page number"/>
    <w:basedOn w:val="a1"/>
    <w:uiPriority w:val="99"/>
    <w:semiHidden/>
    <w:unhideWhenUsed/>
    <w:rsid w:val="00B2579A"/>
  </w:style>
  <w:style w:type="paragraph" w:styleId="a9">
    <w:name w:val="header"/>
    <w:basedOn w:val="a0"/>
    <w:link w:val="aa"/>
    <w:uiPriority w:val="99"/>
    <w:unhideWhenUsed/>
    <w:rsid w:val="00B2579A"/>
    <w:pPr>
      <w:tabs>
        <w:tab w:val="center" w:pos="4252"/>
        <w:tab w:val="right" w:pos="8504"/>
      </w:tabs>
      <w:snapToGrid w:val="0"/>
    </w:pPr>
  </w:style>
  <w:style w:type="character" w:customStyle="1" w:styleId="aa">
    <w:name w:val="ヘッダー (文字)"/>
    <w:basedOn w:val="a1"/>
    <w:link w:val="a9"/>
    <w:uiPriority w:val="99"/>
    <w:rsid w:val="00B2579A"/>
    <w:rPr>
      <w:rFonts w:cs="Times New Roman (本文のフォント - コンプレ"/>
      <w:spacing w:val="20"/>
      <w:sz w:val="24"/>
    </w:rPr>
  </w:style>
  <w:style w:type="paragraph" w:styleId="ab">
    <w:name w:val="List Paragraph"/>
    <w:basedOn w:val="a0"/>
    <w:uiPriority w:val="34"/>
    <w:qFormat/>
    <w:rsid w:val="00B2579A"/>
    <w:pPr>
      <w:ind w:leftChars="400" w:left="840"/>
    </w:pPr>
  </w:style>
  <w:style w:type="paragraph" w:customStyle="1" w:styleId="EndNoteBibliographyTitle">
    <w:name w:val="EndNote Bibliography Title"/>
    <w:basedOn w:val="a0"/>
    <w:link w:val="EndNoteBibliographyTitle0"/>
    <w:rsid w:val="00B2579A"/>
    <w:pPr>
      <w:jc w:val="center"/>
    </w:pPr>
    <w:rPr>
      <w:rFonts w:ascii="ＭＳ 明朝" w:eastAsia="ＭＳ 明朝" w:hAnsi="ＭＳ 明朝"/>
      <w:sz w:val="20"/>
    </w:rPr>
  </w:style>
  <w:style w:type="character" w:customStyle="1" w:styleId="EndNoteBibliographyTitle0">
    <w:name w:val="EndNote Bibliography Title (文字)"/>
    <w:basedOn w:val="a1"/>
    <w:link w:val="EndNoteBibliographyTitle"/>
    <w:rsid w:val="00B2579A"/>
    <w:rPr>
      <w:rFonts w:ascii="ＭＳ 明朝" w:eastAsia="ＭＳ 明朝" w:hAnsi="ＭＳ 明朝" w:cs="Times New Roman (本文のフォント - コンプレ"/>
      <w:spacing w:val="20"/>
      <w:sz w:val="20"/>
    </w:rPr>
  </w:style>
  <w:style w:type="paragraph" w:customStyle="1" w:styleId="EndNoteBibliography">
    <w:name w:val="EndNote Bibliography"/>
    <w:basedOn w:val="a0"/>
    <w:link w:val="EndNoteBibliography0"/>
    <w:rsid w:val="00B2579A"/>
    <w:rPr>
      <w:rFonts w:ascii="ＭＳ 明朝" w:eastAsia="ＭＳ 明朝" w:hAnsi="ＭＳ 明朝"/>
      <w:sz w:val="20"/>
    </w:rPr>
  </w:style>
  <w:style w:type="character" w:customStyle="1" w:styleId="EndNoteBibliography0">
    <w:name w:val="EndNote Bibliography (文字)"/>
    <w:basedOn w:val="a1"/>
    <w:link w:val="EndNoteBibliography"/>
    <w:rsid w:val="00B2579A"/>
    <w:rPr>
      <w:rFonts w:ascii="ＭＳ 明朝" w:eastAsia="ＭＳ 明朝" w:hAnsi="ＭＳ 明朝" w:cs="Times New Roman (本文のフォント - コンプレ"/>
      <w:spacing w:val="20"/>
      <w:sz w:val="20"/>
    </w:rPr>
  </w:style>
  <w:style w:type="paragraph" w:styleId="ac">
    <w:name w:val="endnote text"/>
    <w:basedOn w:val="a0"/>
    <w:link w:val="ad"/>
    <w:uiPriority w:val="99"/>
    <w:semiHidden/>
    <w:unhideWhenUsed/>
    <w:rsid w:val="00B2579A"/>
    <w:pPr>
      <w:snapToGrid w:val="0"/>
      <w:jc w:val="left"/>
    </w:pPr>
  </w:style>
  <w:style w:type="character" w:customStyle="1" w:styleId="ad">
    <w:name w:val="文末脚注文字列 (文字)"/>
    <w:basedOn w:val="a1"/>
    <w:link w:val="ac"/>
    <w:uiPriority w:val="99"/>
    <w:semiHidden/>
    <w:rsid w:val="00B2579A"/>
    <w:rPr>
      <w:rFonts w:cs="Times New Roman (本文のフォント - コンプレ"/>
      <w:spacing w:val="20"/>
      <w:sz w:val="24"/>
    </w:rPr>
  </w:style>
  <w:style w:type="character" w:styleId="ae">
    <w:name w:val="endnote reference"/>
    <w:basedOn w:val="a1"/>
    <w:uiPriority w:val="99"/>
    <w:semiHidden/>
    <w:unhideWhenUsed/>
    <w:rsid w:val="00B2579A"/>
    <w:rPr>
      <w:vertAlign w:val="superscript"/>
    </w:rPr>
  </w:style>
  <w:style w:type="table" w:styleId="af">
    <w:name w:val="Table Grid"/>
    <w:basedOn w:val="a2"/>
    <w:uiPriority w:val="39"/>
    <w:rsid w:val="00B2579A"/>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B2579A"/>
    <w:rPr>
      <w:color w:val="0563C1" w:themeColor="hyperlink"/>
      <w:u w:val="single"/>
    </w:rPr>
  </w:style>
  <w:style w:type="character" w:styleId="af1">
    <w:name w:val="Unresolved Mention"/>
    <w:basedOn w:val="a1"/>
    <w:uiPriority w:val="99"/>
    <w:semiHidden/>
    <w:unhideWhenUsed/>
    <w:rsid w:val="00B2579A"/>
    <w:rPr>
      <w:color w:val="605E5C"/>
      <w:shd w:val="clear" w:color="auto" w:fill="E1DFDD"/>
    </w:rPr>
  </w:style>
  <w:style w:type="character" w:styleId="af2">
    <w:name w:val="FollowedHyperlink"/>
    <w:basedOn w:val="a1"/>
    <w:uiPriority w:val="99"/>
    <w:semiHidden/>
    <w:unhideWhenUsed/>
    <w:rsid w:val="00B2579A"/>
    <w:rPr>
      <w:color w:val="954F72" w:themeColor="followedHyperlink"/>
      <w:u w:val="single"/>
    </w:rPr>
  </w:style>
  <w:style w:type="character" w:styleId="af3">
    <w:name w:val="annotation reference"/>
    <w:basedOn w:val="a1"/>
    <w:uiPriority w:val="99"/>
    <w:semiHidden/>
    <w:unhideWhenUsed/>
    <w:rsid w:val="00B2579A"/>
    <w:rPr>
      <w:sz w:val="18"/>
      <w:szCs w:val="18"/>
    </w:rPr>
  </w:style>
  <w:style w:type="paragraph" w:styleId="af4">
    <w:name w:val="annotation text"/>
    <w:basedOn w:val="a0"/>
    <w:link w:val="af5"/>
    <w:uiPriority w:val="99"/>
    <w:semiHidden/>
    <w:unhideWhenUsed/>
    <w:rsid w:val="00B2579A"/>
    <w:pPr>
      <w:jc w:val="left"/>
    </w:pPr>
  </w:style>
  <w:style w:type="character" w:customStyle="1" w:styleId="af5">
    <w:name w:val="コメント文字列 (文字)"/>
    <w:basedOn w:val="a1"/>
    <w:link w:val="af4"/>
    <w:uiPriority w:val="99"/>
    <w:semiHidden/>
    <w:rsid w:val="00B2579A"/>
    <w:rPr>
      <w:rFonts w:cs="Times New Roman (本文のフォント - コンプレ"/>
      <w:spacing w:val="20"/>
      <w:sz w:val="24"/>
    </w:rPr>
  </w:style>
  <w:style w:type="paragraph" w:styleId="af6">
    <w:name w:val="annotation subject"/>
    <w:basedOn w:val="af4"/>
    <w:next w:val="af4"/>
    <w:link w:val="af7"/>
    <w:uiPriority w:val="99"/>
    <w:semiHidden/>
    <w:unhideWhenUsed/>
    <w:rsid w:val="00B2579A"/>
    <w:rPr>
      <w:b/>
      <w:bCs/>
    </w:rPr>
  </w:style>
  <w:style w:type="character" w:customStyle="1" w:styleId="af7">
    <w:name w:val="コメント内容 (文字)"/>
    <w:basedOn w:val="af5"/>
    <w:link w:val="af6"/>
    <w:uiPriority w:val="99"/>
    <w:semiHidden/>
    <w:rsid w:val="00B2579A"/>
    <w:rPr>
      <w:rFonts w:cs="Times New Roman (本文のフォント - コンプレ"/>
      <w:b/>
      <w:bCs/>
      <w:spacing w:val="20"/>
      <w:sz w:val="24"/>
    </w:rPr>
  </w:style>
  <w:style w:type="paragraph" w:styleId="af8">
    <w:name w:val="Revision"/>
    <w:hidden/>
    <w:uiPriority w:val="99"/>
    <w:semiHidden/>
    <w:rsid w:val="00B2579A"/>
  </w:style>
  <w:style w:type="paragraph" w:styleId="af9">
    <w:name w:val="TOC Heading"/>
    <w:basedOn w:val="1"/>
    <w:next w:val="a0"/>
    <w:uiPriority w:val="39"/>
    <w:unhideWhenUsed/>
    <w:qFormat/>
    <w:rsid w:val="00B2579A"/>
    <w:pPr>
      <w:keepLines/>
      <w:widowControl/>
      <w:numPr>
        <w:numId w:val="0"/>
      </w:numPr>
      <w:spacing w:before="480" w:line="276" w:lineRule="auto"/>
      <w:jc w:val="left"/>
      <w:outlineLvl w:val="9"/>
    </w:pPr>
    <w:rPr>
      <w:rFonts w:eastAsiaTheme="majorEastAsia"/>
      <w:b w:val="0"/>
      <w:bCs/>
      <w:color w:val="2F5496" w:themeColor="accent1" w:themeShade="BF"/>
      <w:kern w:val="0"/>
      <w:szCs w:val="28"/>
    </w:rPr>
  </w:style>
  <w:style w:type="paragraph" w:styleId="11">
    <w:name w:val="toc 1"/>
    <w:basedOn w:val="a0"/>
    <w:next w:val="a0"/>
    <w:autoRedefine/>
    <w:uiPriority w:val="39"/>
    <w:unhideWhenUsed/>
    <w:rsid w:val="00B2579A"/>
    <w:pPr>
      <w:spacing w:before="120" w:after="120"/>
      <w:jc w:val="left"/>
    </w:pPr>
    <w:rPr>
      <w:rFonts w:eastAsiaTheme="minorHAnsi"/>
      <w:b/>
      <w:bCs/>
      <w:caps/>
      <w:sz w:val="28"/>
      <w:szCs w:val="20"/>
    </w:rPr>
  </w:style>
  <w:style w:type="paragraph" w:styleId="21">
    <w:name w:val="toc 2"/>
    <w:basedOn w:val="a0"/>
    <w:next w:val="a0"/>
    <w:autoRedefine/>
    <w:uiPriority w:val="39"/>
    <w:unhideWhenUsed/>
    <w:rsid w:val="00B2579A"/>
    <w:pPr>
      <w:tabs>
        <w:tab w:val="right" w:leader="dot" w:pos="9730"/>
      </w:tabs>
      <w:ind w:leftChars="100" w:left="1377" w:rightChars="100" w:right="280" w:hangingChars="457" w:hanging="1097"/>
      <w:jc w:val="right"/>
    </w:pPr>
    <w:rPr>
      <w:rFonts w:eastAsiaTheme="minorHAnsi"/>
      <w:smallCaps/>
      <w:noProof/>
      <w:szCs w:val="20"/>
    </w:rPr>
  </w:style>
  <w:style w:type="paragraph" w:styleId="31">
    <w:name w:val="toc 3"/>
    <w:basedOn w:val="a0"/>
    <w:next w:val="a0"/>
    <w:autoRedefine/>
    <w:uiPriority w:val="39"/>
    <w:unhideWhenUsed/>
    <w:rsid w:val="00B2579A"/>
    <w:pPr>
      <w:ind w:left="420"/>
      <w:jc w:val="left"/>
    </w:pPr>
    <w:rPr>
      <w:rFonts w:eastAsiaTheme="minorHAnsi"/>
      <w:iCs/>
      <w:sz w:val="22"/>
      <w:szCs w:val="20"/>
    </w:rPr>
  </w:style>
  <w:style w:type="paragraph" w:styleId="41">
    <w:name w:val="toc 4"/>
    <w:basedOn w:val="a0"/>
    <w:next w:val="a0"/>
    <w:autoRedefine/>
    <w:uiPriority w:val="39"/>
    <w:semiHidden/>
    <w:unhideWhenUsed/>
    <w:rsid w:val="00B2579A"/>
    <w:pPr>
      <w:ind w:left="630"/>
      <w:jc w:val="left"/>
    </w:pPr>
    <w:rPr>
      <w:rFonts w:eastAsiaTheme="minorHAnsi"/>
      <w:sz w:val="18"/>
      <w:szCs w:val="18"/>
    </w:rPr>
  </w:style>
  <w:style w:type="paragraph" w:styleId="51">
    <w:name w:val="toc 5"/>
    <w:basedOn w:val="a0"/>
    <w:next w:val="a0"/>
    <w:autoRedefine/>
    <w:uiPriority w:val="39"/>
    <w:semiHidden/>
    <w:unhideWhenUsed/>
    <w:rsid w:val="00B2579A"/>
    <w:pPr>
      <w:ind w:left="840"/>
      <w:jc w:val="left"/>
    </w:pPr>
    <w:rPr>
      <w:rFonts w:eastAsiaTheme="minorHAnsi"/>
      <w:sz w:val="18"/>
      <w:szCs w:val="18"/>
    </w:rPr>
  </w:style>
  <w:style w:type="paragraph" w:styleId="6">
    <w:name w:val="toc 6"/>
    <w:basedOn w:val="a0"/>
    <w:next w:val="a0"/>
    <w:autoRedefine/>
    <w:uiPriority w:val="39"/>
    <w:semiHidden/>
    <w:unhideWhenUsed/>
    <w:rsid w:val="00B2579A"/>
    <w:pPr>
      <w:ind w:left="1050"/>
      <w:jc w:val="left"/>
    </w:pPr>
    <w:rPr>
      <w:rFonts w:eastAsiaTheme="minorHAnsi"/>
      <w:sz w:val="18"/>
      <w:szCs w:val="18"/>
    </w:rPr>
  </w:style>
  <w:style w:type="paragraph" w:styleId="7">
    <w:name w:val="toc 7"/>
    <w:basedOn w:val="a0"/>
    <w:next w:val="a0"/>
    <w:autoRedefine/>
    <w:uiPriority w:val="39"/>
    <w:semiHidden/>
    <w:unhideWhenUsed/>
    <w:rsid w:val="00B2579A"/>
    <w:pPr>
      <w:ind w:left="1260"/>
      <w:jc w:val="left"/>
    </w:pPr>
    <w:rPr>
      <w:rFonts w:eastAsiaTheme="minorHAnsi"/>
      <w:sz w:val="18"/>
      <w:szCs w:val="18"/>
    </w:rPr>
  </w:style>
  <w:style w:type="paragraph" w:styleId="8">
    <w:name w:val="toc 8"/>
    <w:basedOn w:val="a0"/>
    <w:next w:val="a0"/>
    <w:autoRedefine/>
    <w:uiPriority w:val="39"/>
    <w:semiHidden/>
    <w:unhideWhenUsed/>
    <w:rsid w:val="00B2579A"/>
    <w:pPr>
      <w:ind w:left="1470"/>
      <w:jc w:val="left"/>
    </w:pPr>
    <w:rPr>
      <w:rFonts w:eastAsiaTheme="minorHAnsi"/>
      <w:sz w:val="18"/>
      <w:szCs w:val="18"/>
    </w:rPr>
  </w:style>
  <w:style w:type="paragraph" w:styleId="9">
    <w:name w:val="toc 9"/>
    <w:basedOn w:val="a0"/>
    <w:next w:val="a0"/>
    <w:autoRedefine/>
    <w:uiPriority w:val="39"/>
    <w:semiHidden/>
    <w:unhideWhenUsed/>
    <w:rsid w:val="00B2579A"/>
    <w:pPr>
      <w:ind w:left="1680"/>
      <w:jc w:val="left"/>
    </w:pPr>
    <w:rPr>
      <w:rFonts w:eastAsiaTheme="minorHAnsi"/>
      <w:sz w:val="18"/>
      <w:szCs w:val="18"/>
    </w:rPr>
  </w:style>
  <w:style w:type="paragraph" w:styleId="afa">
    <w:name w:val="caption"/>
    <w:basedOn w:val="a0"/>
    <w:next w:val="a0"/>
    <w:uiPriority w:val="35"/>
    <w:unhideWhenUsed/>
    <w:qFormat/>
    <w:rsid w:val="00B2579A"/>
    <w:pPr>
      <w:jc w:val="center"/>
    </w:pPr>
    <w:rPr>
      <w:b/>
      <w:bCs/>
      <w:szCs w:val="21"/>
    </w:rPr>
  </w:style>
  <w:style w:type="character" w:styleId="afb">
    <w:name w:val="Strong"/>
    <w:basedOn w:val="a1"/>
    <w:uiPriority w:val="22"/>
    <w:qFormat/>
    <w:rsid w:val="00B2579A"/>
    <w:rPr>
      <w:b/>
      <w:bCs/>
    </w:rPr>
  </w:style>
  <w:style w:type="paragraph" w:styleId="afc">
    <w:name w:val="No Spacing"/>
    <w:link w:val="afd"/>
    <w:uiPriority w:val="1"/>
    <w:qFormat/>
    <w:rsid w:val="00B2579A"/>
    <w:pPr>
      <w:spacing w:beforeLines="150" w:before="150"/>
    </w:pPr>
    <w:rPr>
      <w:rFonts w:eastAsia="Meiryo UI"/>
      <w:kern w:val="0"/>
      <w:sz w:val="22"/>
      <w:szCs w:val="22"/>
      <w:lang w:eastAsia="zh-CN"/>
    </w:rPr>
  </w:style>
  <w:style w:type="character" w:customStyle="1" w:styleId="afd">
    <w:name w:val="行間詰め (文字)"/>
    <w:basedOn w:val="a1"/>
    <w:link w:val="afc"/>
    <w:uiPriority w:val="1"/>
    <w:rsid w:val="00B2579A"/>
    <w:rPr>
      <w:rFonts w:eastAsia="Meiryo UI"/>
      <w:kern w:val="0"/>
      <w:sz w:val="22"/>
      <w:szCs w:val="22"/>
      <w:lang w:eastAsia="zh-CN"/>
    </w:rPr>
  </w:style>
  <w:style w:type="paragraph" w:styleId="afe">
    <w:name w:val="table of figures"/>
    <w:basedOn w:val="a0"/>
    <w:next w:val="a0"/>
    <w:uiPriority w:val="99"/>
    <w:unhideWhenUsed/>
    <w:rsid w:val="00B2579A"/>
    <w:pPr>
      <w:ind w:left="480" w:hanging="480"/>
      <w:jc w:val="left"/>
    </w:pPr>
    <w:rPr>
      <w:rFonts w:eastAsiaTheme="minorHAnsi"/>
      <w:caps/>
      <w:sz w:val="20"/>
      <w:szCs w:val="20"/>
    </w:rPr>
  </w:style>
  <w:style w:type="paragraph" w:styleId="aff">
    <w:name w:val="Title"/>
    <w:basedOn w:val="a0"/>
    <w:next w:val="a0"/>
    <w:link w:val="aff0"/>
    <w:uiPriority w:val="10"/>
    <w:qFormat/>
    <w:rsid w:val="00B2579A"/>
    <w:pPr>
      <w:spacing w:before="240" w:after="120"/>
      <w:jc w:val="center"/>
      <w:outlineLvl w:val="0"/>
    </w:pPr>
    <w:rPr>
      <w:rFonts w:asciiTheme="majorHAnsi" w:eastAsiaTheme="majorEastAsia" w:hAnsiTheme="majorHAnsi" w:cstheme="majorBidi"/>
      <w:sz w:val="32"/>
      <w:szCs w:val="32"/>
    </w:rPr>
  </w:style>
  <w:style w:type="character" w:customStyle="1" w:styleId="aff0">
    <w:name w:val="表題 (文字)"/>
    <w:basedOn w:val="a1"/>
    <w:link w:val="aff"/>
    <w:uiPriority w:val="10"/>
    <w:rsid w:val="00B2579A"/>
    <w:rPr>
      <w:rFonts w:asciiTheme="majorHAnsi" w:eastAsiaTheme="majorEastAsia" w:hAnsiTheme="majorHAnsi" w:cstheme="majorBidi"/>
      <w:spacing w:val="20"/>
      <w:sz w:val="32"/>
      <w:szCs w:val="32"/>
    </w:rPr>
  </w:style>
  <w:style w:type="paragraph" w:styleId="aff1">
    <w:name w:val="Subtitle"/>
    <w:basedOn w:val="a0"/>
    <w:next w:val="a0"/>
    <w:link w:val="aff2"/>
    <w:uiPriority w:val="11"/>
    <w:qFormat/>
    <w:rsid w:val="00B2579A"/>
    <w:pPr>
      <w:jc w:val="center"/>
      <w:outlineLvl w:val="1"/>
    </w:pPr>
    <w:rPr>
      <w:rFonts w:cstheme="minorBidi"/>
    </w:rPr>
  </w:style>
  <w:style w:type="character" w:customStyle="1" w:styleId="aff2">
    <w:name w:val="副題 (文字)"/>
    <w:basedOn w:val="a1"/>
    <w:link w:val="aff1"/>
    <w:uiPriority w:val="11"/>
    <w:rsid w:val="00B2579A"/>
    <w:rPr>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473">
      <w:bodyDiv w:val="1"/>
      <w:marLeft w:val="0"/>
      <w:marRight w:val="0"/>
      <w:marTop w:val="0"/>
      <w:marBottom w:val="0"/>
      <w:divBdr>
        <w:top w:val="none" w:sz="0" w:space="0" w:color="auto"/>
        <w:left w:val="none" w:sz="0" w:space="0" w:color="auto"/>
        <w:bottom w:val="none" w:sz="0" w:space="0" w:color="auto"/>
        <w:right w:val="none" w:sz="0" w:space="0" w:color="auto"/>
      </w:divBdr>
    </w:div>
    <w:div w:id="11689290">
      <w:bodyDiv w:val="1"/>
      <w:marLeft w:val="0"/>
      <w:marRight w:val="0"/>
      <w:marTop w:val="0"/>
      <w:marBottom w:val="0"/>
      <w:divBdr>
        <w:top w:val="none" w:sz="0" w:space="0" w:color="auto"/>
        <w:left w:val="none" w:sz="0" w:space="0" w:color="auto"/>
        <w:bottom w:val="none" w:sz="0" w:space="0" w:color="auto"/>
        <w:right w:val="none" w:sz="0" w:space="0" w:color="auto"/>
      </w:divBdr>
    </w:div>
    <w:div w:id="75177584">
      <w:bodyDiv w:val="1"/>
      <w:marLeft w:val="0"/>
      <w:marRight w:val="0"/>
      <w:marTop w:val="0"/>
      <w:marBottom w:val="0"/>
      <w:divBdr>
        <w:top w:val="none" w:sz="0" w:space="0" w:color="auto"/>
        <w:left w:val="none" w:sz="0" w:space="0" w:color="auto"/>
        <w:bottom w:val="none" w:sz="0" w:space="0" w:color="auto"/>
        <w:right w:val="none" w:sz="0" w:space="0" w:color="auto"/>
      </w:divBdr>
    </w:div>
    <w:div w:id="90130531">
      <w:bodyDiv w:val="1"/>
      <w:marLeft w:val="0"/>
      <w:marRight w:val="0"/>
      <w:marTop w:val="0"/>
      <w:marBottom w:val="0"/>
      <w:divBdr>
        <w:top w:val="none" w:sz="0" w:space="0" w:color="auto"/>
        <w:left w:val="none" w:sz="0" w:space="0" w:color="auto"/>
        <w:bottom w:val="none" w:sz="0" w:space="0" w:color="auto"/>
        <w:right w:val="none" w:sz="0" w:space="0" w:color="auto"/>
      </w:divBdr>
    </w:div>
    <w:div w:id="91510853">
      <w:bodyDiv w:val="1"/>
      <w:marLeft w:val="0"/>
      <w:marRight w:val="0"/>
      <w:marTop w:val="0"/>
      <w:marBottom w:val="0"/>
      <w:divBdr>
        <w:top w:val="none" w:sz="0" w:space="0" w:color="auto"/>
        <w:left w:val="none" w:sz="0" w:space="0" w:color="auto"/>
        <w:bottom w:val="none" w:sz="0" w:space="0" w:color="auto"/>
        <w:right w:val="none" w:sz="0" w:space="0" w:color="auto"/>
      </w:divBdr>
    </w:div>
    <w:div w:id="97411466">
      <w:bodyDiv w:val="1"/>
      <w:marLeft w:val="0"/>
      <w:marRight w:val="0"/>
      <w:marTop w:val="0"/>
      <w:marBottom w:val="0"/>
      <w:divBdr>
        <w:top w:val="none" w:sz="0" w:space="0" w:color="auto"/>
        <w:left w:val="none" w:sz="0" w:space="0" w:color="auto"/>
        <w:bottom w:val="none" w:sz="0" w:space="0" w:color="auto"/>
        <w:right w:val="none" w:sz="0" w:space="0" w:color="auto"/>
      </w:divBdr>
      <w:divsChild>
        <w:div w:id="175311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75662">
              <w:marLeft w:val="0"/>
              <w:marRight w:val="0"/>
              <w:marTop w:val="0"/>
              <w:marBottom w:val="0"/>
              <w:divBdr>
                <w:top w:val="none" w:sz="0" w:space="0" w:color="auto"/>
                <w:left w:val="none" w:sz="0" w:space="0" w:color="auto"/>
                <w:bottom w:val="none" w:sz="0" w:space="0" w:color="auto"/>
                <w:right w:val="none" w:sz="0" w:space="0" w:color="auto"/>
              </w:divBdr>
              <w:divsChild>
                <w:div w:id="14674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6120">
      <w:bodyDiv w:val="1"/>
      <w:marLeft w:val="0"/>
      <w:marRight w:val="0"/>
      <w:marTop w:val="0"/>
      <w:marBottom w:val="0"/>
      <w:divBdr>
        <w:top w:val="none" w:sz="0" w:space="0" w:color="auto"/>
        <w:left w:val="none" w:sz="0" w:space="0" w:color="auto"/>
        <w:bottom w:val="none" w:sz="0" w:space="0" w:color="auto"/>
        <w:right w:val="none" w:sz="0" w:space="0" w:color="auto"/>
      </w:divBdr>
    </w:div>
    <w:div w:id="177038728">
      <w:bodyDiv w:val="1"/>
      <w:marLeft w:val="0"/>
      <w:marRight w:val="0"/>
      <w:marTop w:val="0"/>
      <w:marBottom w:val="0"/>
      <w:divBdr>
        <w:top w:val="none" w:sz="0" w:space="0" w:color="auto"/>
        <w:left w:val="none" w:sz="0" w:space="0" w:color="auto"/>
        <w:bottom w:val="none" w:sz="0" w:space="0" w:color="auto"/>
        <w:right w:val="none" w:sz="0" w:space="0" w:color="auto"/>
      </w:divBdr>
    </w:div>
    <w:div w:id="283855539">
      <w:bodyDiv w:val="1"/>
      <w:marLeft w:val="0"/>
      <w:marRight w:val="0"/>
      <w:marTop w:val="0"/>
      <w:marBottom w:val="0"/>
      <w:divBdr>
        <w:top w:val="none" w:sz="0" w:space="0" w:color="auto"/>
        <w:left w:val="none" w:sz="0" w:space="0" w:color="auto"/>
        <w:bottom w:val="none" w:sz="0" w:space="0" w:color="auto"/>
        <w:right w:val="none" w:sz="0" w:space="0" w:color="auto"/>
      </w:divBdr>
    </w:div>
    <w:div w:id="308823016">
      <w:bodyDiv w:val="1"/>
      <w:marLeft w:val="0"/>
      <w:marRight w:val="0"/>
      <w:marTop w:val="0"/>
      <w:marBottom w:val="0"/>
      <w:divBdr>
        <w:top w:val="none" w:sz="0" w:space="0" w:color="auto"/>
        <w:left w:val="none" w:sz="0" w:space="0" w:color="auto"/>
        <w:bottom w:val="none" w:sz="0" w:space="0" w:color="auto"/>
        <w:right w:val="none" w:sz="0" w:space="0" w:color="auto"/>
      </w:divBdr>
    </w:div>
    <w:div w:id="428739080">
      <w:bodyDiv w:val="1"/>
      <w:marLeft w:val="0"/>
      <w:marRight w:val="0"/>
      <w:marTop w:val="0"/>
      <w:marBottom w:val="0"/>
      <w:divBdr>
        <w:top w:val="none" w:sz="0" w:space="0" w:color="auto"/>
        <w:left w:val="none" w:sz="0" w:space="0" w:color="auto"/>
        <w:bottom w:val="none" w:sz="0" w:space="0" w:color="auto"/>
        <w:right w:val="none" w:sz="0" w:space="0" w:color="auto"/>
      </w:divBdr>
    </w:div>
    <w:div w:id="458498460">
      <w:bodyDiv w:val="1"/>
      <w:marLeft w:val="0"/>
      <w:marRight w:val="0"/>
      <w:marTop w:val="0"/>
      <w:marBottom w:val="0"/>
      <w:divBdr>
        <w:top w:val="none" w:sz="0" w:space="0" w:color="auto"/>
        <w:left w:val="none" w:sz="0" w:space="0" w:color="auto"/>
        <w:bottom w:val="none" w:sz="0" w:space="0" w:color="auto"/>
        <w:right w:val="none" w:sz="0" w:space="0" w:color="auto"/>
      </w:divBdr>
    </w:div>
    <w:div w:id="463697337">
      <w:bodyDiv w:val="1"/>
      <w:marLeft w:val="0"/>
      <w:marRight w:val="0"/>
      <w:marTop w:val="0"/>
      <w:marBottom w:val="0"/>
      <w:divBdr>
        <w:top w:val="none" w:sz="0" w:space="0" w:color="auto"/>
        <w:left w:val="none" w:sz="0" w:space="0" w:color="auto"/>
        <w:bottom w:val="none" w:sz="0" w:space="0" w:color="auto"/>
        <w:right w:val="none" w:sz="0" w:space="0" w:color="auto"/>
      </w:divBdr>
    </w:div>
    <w:div w:id="466897187">
      <w:bodyDiv w:val="1"/>
      <w:marLeft w:val="0"/>
      <w:marRight w:val="0"/>
      <w:marTop w:val="0"/>
      <w:marBottom w:val="0"/>
      <w:divBdr>
        <w:top w:val="none" w:sz="0" w:space="0" w:color="auto"/>
        <w:left w:val="none" w:sz="0" w:space="0" w:color="auto"/>
        <w:bottom w:val="none" w:sz="0" w:space="0" w:color="auto"/>
        <w:right w:val="none" w:sz="0" w:space="0" w:color="auto"/>
      </w:divBdr>
    </w:div>
    <w:div w:id="579484604">
      <w:bodyDiv w:val="1"/>
      <w:marLeft w:val="0"/>
      <w:marRight w:val="0"/>
      <w:marTop w:val="0"/>
      <w:marBottom w:val="0"/>
      <w:divBdr>
        <w:top w:val="none" w:sz="0" w:space="0" w:color="auto"/>
        <w:left w:val="none" w:sz="0" w:space="0" w:color="auto"/>
        <w:bottom w:val="none" w:sz="0" w:space="0" w:color="auto"/>
        <w:right w:val="none" w:sz="0" w:space="0" w:color="auto"/>
      </w:divBdr>
    </w:div>
    <w:div w:id="586888506">
      <w:bodyDiv w:val="1"/>
      <w:marLeft w:val="0"/>
      <w:marRight w:val="0"/>
      <w:marTop w:val="0"/>
      <w:marBottom w:val="0"/>
      <w:divBdr>
        <w:top w:val="none" w:sz="0" w:space="0" w:color="auto"/>
        <w:left w:val="none" w:sz="0" w:space="0" w:color="auto"/>
        <w:bottom w:val="none" w:sz="0" w:space="0" w:color="auto"/>
        <w:right w:val="none" w:sz="0" w:space="0" w:color="auto"/>
      </w:divBdr>
    </w:div>
    <w:div w:id="619071288">
      <w:bodyDiv w:val="1"/>
      <w:marLeft w:val="0"/>
      <w:marRight w:val="0"/>
      <w:marTop w:val="0"/>
      <w:marBottom w:val="0"/>
      <w:divBdr>
        <w:top w:val="none" w:sz="0" w:space="0" w:color="auto"/>
        <w:left w:val="none" w:sz="0" w:space="0" w:color="auto"/>
        <w:bottom w:val="none" w:sz="0" w:space="0" w:color="auto"/>
        <w:right w:val="none" w:sz="0" w:space="0" w:color="auto"/>
      </w:divBdr>
    </w:div>
    <w:div w:id="619336006">
      <w:bodyDiv w:val="1"/>
      <w:marLeft w:val="0"/>
      <w:marRight w:val="0"/>
      <w:marTop w:val="0"/>
      <w:marBottom w:val="0"/>
      <w:divBdr>
        <w:top w:val="none" w:sz="0" w:space="0" w:color="auto"/>
        <w:left w:val="none" w:sz="0" w:space="0" w:color="auto"/>
        <w:bottom w:val="none" w:sz="0" w:space="0" w:color="auto"/>
        <w:right w:val="none" w:sz="0" w:space="0" w:color="auto"/>
      </w:divBdr>
    </w:div>
    <w:div w:id="623118114">
      <w:bodyDiv w:val="1"/>
      <w:marLeft w:val="0"/>
      <w:marRight w:val="0"/>
      <w:marTop w:val="0"/>
      <w:marBottom w:val="0"/>
      <w:divBdr>
        <w:top w:val="none" w:sz="0" w:space="0" w:color="auto"/>
        <w:left w:val="none" w:sz="0" w:space="0" w:color="auto"/>
        <w:bottom w:val="none" w:sz="0" w:space="0" w:color="auto"/>
        <w:right w:val="none" w:sz="0" w:space="0" w:color="auto"/>
      </w:divBdr>
    </w:div>
    <w:div w:id="629553146">
      <w:bodyDiv w:val="1"/>
      <w:marLeft w:val="0"/>
      <w:marRight w:val="0"/>
      <w:marTop w:val="0"/>
      <w:marBottom w:val="0"/>
      <w:divBdr>
        <w:top w:val="none" w:sz="0" w:space="0" w:color="auto"/>
        <w:left w:val="none" w:sz="0" w:space="0" w:color="auto"/>
        <w:bottom w:val="none" w:sz="0" w:space="0" w:color="auto"/>
        <w:right w:val="none" w:sz="0" w:space="0" w:color="auto"/>
      </w:divBdr>
    </w:div>
    <w:div w:id="756097964">
      <w:bodyDiv w:val="1"/>
      <w:marLeft w:val="0"/>
      <w:marRight w:val="0"/>
      <w:marTop w:val="0"/>
      <w:marBottom w:val="0"/>
      <w:divBdr>
        <w:top w:val="none" w:sz="0" w:space="0" w:color="auto"/>
        <w:left w:val="none" w:sz="0" w:space="0" w:color="auto"/>
        <w:bottom w:val="none" w:sz="0" w:space="0" w:color="auto"/>
        <w:right w:val="none" w:sz="0" w:space="0" w:color="auto"/>
      </w:divBdr>
    </w:div>
    <w:div w:id="797720508">
      <w:bodyDiv w:val="1"/>
      <w:marLeft w:val="0"/>
      <w:marRight w:val="0"/>
      <w:marTop w:val="0"/>
      <w:marBottom w:val="0"/>
      <w:divBdr>
        <w:top w:val="none" w:sz="0" w:space="0" w:color="auto"/>
        <w:left w:val="none" w:sz="0" w:space="0" w:color="auto"/>
        <w:bottom w:val="none" w:sz="0" w:space="0" w:color="auto"/>
        <w:right w:val="none" w:sz="0" w:space="0" w:color="auto"/>
      </w:divBdr>
    </w:div>
    <w:div w:id="880704713">
      <w:bodyDiv w:val="1"/>
      <w:marLeft w:val="0"/>
      <w:marRight w:val="0"/>
      <w:marTop w:val="0"/>
      <w:marBottom w:val="0"/>
      <w:divBdr>
        <w:top w:val="none" w:sz="0" w:space="0" w:color="auto"/>
        <w:left w:val="none" w:sz="0" w:space="0" w:color="auto"/>
        <w:bottom w:val="none" w:sz="0" w:space="0" w:color="auto"/>
        <w:right w:val="none" w:sz="0" w:space="0" w:color="auto"/>
      </w:divBdr>
    </w:div>
    <w:div w:id="894506257">
      <w:bodyDiv w:val="1"/>
      <w:marLeft w:val="0"/>
      <w:marRight w:val="0"/>
      <w:marTop w:val="0"/>
      <w:marBottom w:val="0"/>
      <w:divBdr>
        <w:top w:val="none" w:sz="0" w:space="0" w:color="auto"/>
        <w:left w:val="none" w:sz="0" w:space="0" w:color="auto"/>
        <w:bottom w:val="none" w:sz="0" w:space="0" w:color="auto"/>
        <w:right w:val="none" w:sz="0" w:space="0" w:color="auto"/>
      </w:divBdr>
    </w:div>
    <w:div w:id="913275719">
      <w:bodyDiv w:val="1"/>
      <w:marLeft w:val="0"/>
      <w:marRight w:val="0"/>
      <w:marTop w:val="0"/>
      <w:marBottom w:val="0"/>
      <w:divBdr>
        <w:top w:val="none" w:sz="0" w:space="0" w:color="auto"/>
        <w:left w:val="none" w:sz="0" w:space="0" w:color="auto"/>
        <w:bottom w:val="none" w:sz="0" w:space="0" w:color="auto"/>
        <w:right w:val="none" w:sz="0" w:space="0" w:color="auto"/>
      </w:divBdr>
    </w:div>
    <w:div w:id="948271541">
      <w:bodyDiv w:val="1"/>
      <w:marLeft w:val="0"/>
      <w:marRight w:val="0"/>
      <w:marTop w:val="0"/>
      <w:marBottom w:val="0"/>
      <w:divBdr>
        <w:top w:val="none" w:sz="0" w:space="0" w:color="auto"/>
        <w:left w:val="none" w:sz="0" w:space="0" w:color="auto"/>
        <w:bottom w:val="none" w:sz="0" w:space="0" w:color="auto"/>
        <w:right w:val="none" w:sz="0" w:space="0" w:color="auto"/>
      </w:divBdr>
    </w:div>
    <w:div w:id="988481809">
      <w:bodyDiv w:val="1"/>
      <w:marLeft w:val="0"/>
      <w:marRight w:val="0"/>
      <w:marTop w:val="0"/>
      <w:marBottom w:val="0"/>
      <w:divBdr>
        <w:top w:val="none" w:sz="0" w:space="0" w:color="auto"/>
        <w:left w:val="none" w:sz="0" w:space="0" w:color="auto"/>
        <w:bottom w:val="none" w:sz="0" w:space="0" w:color="auto"/>
        <w:right w:val="none" w:sz="0" w:space="0" w:color="auto"/>
      </w:divBdr>
    </w:div>
    <w:div w:id="992955608">
      <w:bodyDiv w:val="1"/>
      <w:marLeft w:val="0"/>
      <w:marRight w:val="0"/>
      <w:marTop w:val="0"/>
      <w:marBottom w:val="0"/>
      <w:divBdr>
        <w:top w:val="none" w:sz="0" w:space="0" w:color="auto"/>
        <w:left w:val="none" w:sz="0" w:space="0" w:color="auto"/>
        <w:bottom w:val="none" w:sz="0" w:space="0" w:color="auto"/>
        <w:right w:val="none" w:sz="0" w:space="0" w:color="auto"/>
      </w:divBdr>
    </w:div>
    <w:div w:id="1011950352">
      <w:bodyDiv w:val="1"/>
      <w:marLeft w:val="0"/>
      <w:marRight w:val="0"/>
      <w:marTop w:val="0"/>
      <w:marBottom w:val="0"/>
      <w:divBdr>
        <w:top w:val="none" w:sz="0" w:space="0" w:color="auto"/>
        <w:left w:val="none" w:sz="0" w:space="0" w:color="auto"/>
        <w:bottom w:val="none" w:sz="0" w:space="0" w:color="auto"/>
        <w:right w:val="none" w:sz="0" w:space="0" w:color="auto"/>
      </w:divBdr>
    </w:div>
    <w:div w:id="1026560832">
      <w:bodyDiv w:val="1"/>
      <w:marLeft w:val="0"/>
      <w:marRight w:val="0"/>
      <w:marTop w:val="0"/>
      <w:marBottom w:val="0"/>
      <w:divBdr>
        <w:top w:val="none" w:sz="0" w:space="0" w:color="auto"/>
        <w:left w:val="none" w:sz="0" w:space="0" w:color="auto"/>
        <w:bottom w:val="none" w:sz="0" w:space="0" w:color="auto"/>
        <w:right w:val="none" w:sz="0" w:space="0" w:color="auto"/>
      </w:divBdr>
    </w:div>
    <w:div w:id="1061709635">
      <w:bodyDiv w:val="1"/>
      <w:marLeft w:val="0"/>
      <w:marRight w:val="0"/>
      <w:marTop w:val="0"/>
      <w:marBottom w:val="0"/>
      <w:divBdr>
        <w:top w:val="none" w:sz="0" w:space="0" w:color="auto"/>
        <w:left w:val="none" w:sz="0" w:space="0" w:color="auto"/>
        <w:bottom w:val="none" w:sz="0" w:space="0" w:color="auto"/>
        <w:right w:val="none" w:sz="0" w:space="0" w:color="auto"/>
      </w:divBdr>
    </w:div>
    <w:div w:id="1098598428">
      <w:bodyDiv w:val="1"/>
      <w:marLeft w:val="0"/>
      <w:marRight w:val="0"/>
      <w:marTop w:val="0"/>
      <w:marBottom w:val="0"/>
      <w:divBdr>
        <w:top w:val="none" w:sz="0" w:space="0" w:color="auto"/>
        <w:left w:val="none" w:sz="0" w:space="0" w:color="auto"/>
        <w:bottom w:val="none" w:sz="0" w:space="0" w:color="auto"/>
        <w:right w:val="none" w:sz="0" w:space="0" w:color="auto"/>
      </w:divBdr>
    </w:div>
    <w:div w:id="1131827323">
      <w:bodyDiv w:val="1"/>
      <w:marLeft w:val="0"/>
      <w:marRight w:val="0"/>
      <w:marTop w:val="0"/>
      <w:marBottom w:val="0"/>
      <w:divBdr>
        <w:top w:val="none" w:sz="0" w:space="0" w:color="auto"/>
        <w:left w:val="none" w:sz="0" w:space="0" w:color="auto"/>
        <w:bottom w:val="none" w:sz="0" w:space="0" w:color="auto"/>
        <w:right w:val="none" w:sz="0" w:space="0" w:color="auto"/>
      </w:divBdr>
    </w:div>
    <w:div w:id="1285384328">
      <w:bodyDiv w:val="1"/>
      <w:marLeft w:val="0"/>
      <w:marRight w:val="0"/>
      <w:marTop w:val="0"/>
      <w:marBottom w:val="0"/>
      <w:divBdr>
        <w:top w:val="none" w:sz="0" w:space="0" w:color="auto"/>
        <w:left w:val="none" w:sz="0" w:space="0" w:color="auto"/>
        <w:bottom w:val="none" w:sz="0" w:space="0" w:color="auto"/>
        <w:right w:val="none" w:sz="0" w:space="0" w:color="auto"/>
      </w:divBdr>
    </w:div>
    <w:div w:id="1326669091">
      <w:bodyDiv w:val="1"/>
      <w:marLeft w:val="0"/>
      <w:marRight w:val="0"/>
      <w:marTop w:val="0"/>
      <w:marBottom w:val="0"/>
      <w:divBdr>
        <w:top w:val="none" w:sz="0" w:space="0" w:color="auto"/>
        <w:left w:val="none" w:sz="0" w:space="0" w:color="auto"/>
        <w:bottom w:val="none" w:sz="0" w:space="0" w:color="auto"/>
        <w:right w:val="none" w:sz="0" w:space="0" w:color="auto"/>
      </w:divBdr>
    </w:div>
    <w:div w:id="1370299178">
      <w:bodyDiv w:val="1"/>
      <w:marLeft w:val="0"/>
      <w:marRight w:val="0"/>
      <w:marTop w:val="0"/>
      <w:marBottom w:val="0"/>
      <w:divBdr>
        <w:top w:val="none" w:sz="0" w:space="0" w:color="auto"/>
        <w:left w:val="none" w:sz="0" w:space="0" w:color="auto"/>
        <w:bottom w:val="none" w:sz="0" w:space="0" w:color="auto"/>
        <w:right w:val="none" w:sz="0" w:space="0" w:color="auto"/>
      </w:divBdr>
    </w:div>
    <w:div w:id="1399128819">
      <w:bodyDiv w:val="1"/>
      <w:marLeft w:val="0"/>
      <w:marRight w:val="0"/>
      <w:marTop w:val="0"/>
      <w:marBottom w:val="0"/>
      <w:divBdr>
        <w:top w:val="none" w:sz="0" w:space="0" w:color="auto"/>
        <w:left w:val="none" w:sz="0" w:space="0" w:color="auto"/>
        <w:bottom w:val="none" w:sz="0" w:space="0" w:color="auto"/>
        <w:right w:val="none" w:sz="0" w:space="0" w:color="auto"/>
      </w:divBdr>
    </w:div>
    <w:div w:id="1401250126">
      <w:bodyDiv w:val="1"/>
      <w:marLeft w:val="0"/>
      <w:marRight w:val="0"/>
      <w:marTop w:val="0"/>
      <w:marBottom w:val="0"/>
      <w:divBdr>
        <w:top w:val="none" w:sz="0" w:space="0" w:color="auto"/>
        <w:left w:val="none" w:sz="0" w:space="0" w:color="auto"/>
        <w:bottom w:val="none" w:sz="0" w:space="0" w:color="auto"/>
        <w:right w:val="none" w:sz="0" w:space="0" w:color="auto"/>
      </w:divBdr>
    </w:div>
    <w:div w:id="1488476693">
      <w:bodyDiv w:val="1"/>
      <w:marLeft w:val="0"/>
      <w:marRight w:val="0"/>
      <w:marTop w:val="0"/>
      <w:marBottom w:val="0"/>
      <w:divBdr>
        <w:top w:val="none" w:sz="0" w:space="0" w:color="auto"/>
        <w:left w:val="none" w:sz="0" w:space="0" w:color="auto"/>
        <w:bottom w:val="none" w:sz="0" w:space="0" w:color="auto"/>
        <w:right w:val="none" w:sz="0" w:space="0" w:color="auto"/>
      </w:divBdr>
    </w:div>
    <w:div w:id="1493375149">
      <w:bodyDiv w:val="1"/>
      <w:marLeft w:val="0"/>
      <w:marRight w:val="0"/>
      <w:marTop w:val="0"/>
      <w:marBottom w:val="0"/>
      <w:divBdr>
        <w:top w:val="none" w:sz="0" w:space="0" w:color="auto"/>
        <w:left w:val="none" w:sz="0" w:space="0" w:color="auto"/>
        <w:bottom w:val="none" w:sz="0" w:space="0" w:color="auto"/>
        <w:right w:val="none" w:sz="0" w:space="0" w:color="auto"/>
      </w:divBdr>
    </w:div>
    <w:div w:id="1525822825">
      <w:bodyDiv w:val="1"/>
      <w:marLeft w:val="0"/>
      <w:marRight w:val="0"/>
      <w:marTop w:val="0"/>
      <w:marBottom w:val="0"/>
      <w:divBdr>
        <w:top w:val="none" w:sz="0" w:space="0" w:color="auto"/>
        <w:left w:val="none" w:sz="0" w:space="0" w:color="auto"/>
        <w:bottom w:val="none" w:sz="0" w:space="0" w:color="auto"/>
        <w:right w:val="none" w:sz="0" w:space="0" w:color="auto"/>
      </w:divBdr>
    </w:div>
    <w:div w:id="1539196687">
      <w:bodyDiv w:val="1"/>
      <w:marLeft w:val="0"/>
      <w:marRight w:val="0"/>
      <w:marTop w:val="0"/>
      <w:marBottom w:val="0"/>
      <w:divBdr>
        <w:top w:val="none" w:sz="0" w:space="0" w:color="auto"/>
        <w:left w:val="none" w:sz="0" w:space="0" w:color="auto"/>
        <w:bottom w:val="none" w:sz="0" w:space="0" w:color="auto"/>
        <w:right w:val="none" w:sz="0" w:space="0" w:color="auto"/>
      </w:divBdr>
    </w:div>
    <w:div w:id="1582519343">
      <w:bodyDiv w:val="1"/>
      <w:marLeft w:val="0"/>
      <w:marRight w:val="0"/>
      <w:marTop w:val="0"/>
      <w:marBottom w:val="0"/>
      <w:divBdr>
        <w:top w:val="none" w:sz="0" w:space="0" w:color="auto"/>
        <w:left w:val="none" w:sz="0" w:space="0" w:color="auto"/>
        <w:bottom w:val="none" w:sz="0" w:space="0" w:color="auto"/>
        <w:right w:val="none" w:sz="0" w:space="0" w:color="auto"/>
      </w:divBdr>
    </w:div>
    <w:div w:id="1627152167">
      <w:bodyDiv w:val="1"/>
      <w:marLeft w:val="0"/>
      <w:marRight w:val="0"/>
      <w:marTop w:val="0"/>
      <w:marBottom w:val="0"/>
      <w:divBdr>
        <w:top w:val="none" w:sz="0" w:space="0" w:color="auto"/>
        <w:left w:val="none" w:sz="0" w:space="0" w:color="auto"/>
        <w:bottom w:val="none" w:sz="0" w:space="0" w:color="auto"/>
        <w:right w:val="none" w:sz="0" w:space="0" w:color="auto"/>
      </w:divBdr>
    </w:div>
    <w:div w:id="1678920244">
      <w:bodyDiv w:val="1"/>
      <w:marLeft w:val="0"/>
      <w:marRight w:val="0"/>
      <w:marTop w:val="0"/>
      <w:marBottom w:val="0"/>
      <w:divBdr>
        <w:top w:val="none" w:sz="0" w:space="0" w:color="auto"/>
        <w:left w:val="none" w:sz="0" w:space="0" w:color="auto"/>
        <w:bottom w:val="none" w:sz="0" w:space="0" w:color="auto"/>
        <w:right w:val="none" w:sz="0" w:space="0" w:color="auto"/>
      </w:divBdr>
    </w:div>
    <w:div w:id="1685091234">
      <w:bodyDiv w:val="1"/>
      <w:marLeft w:val="0"/>
      <w:marRight w:val="0"/>
      <w:marTop w:val="0"/>
      <w:marBottom w:val="0"/>
      <w:divBdr>
        <w:top w:val="none" w:sz="0" w:space="0" w:color="auto"/>
        <w:left w:val="none" w:sz="0" w:space="0" w:color="auto"/>
        <w:bottom w:val="none" w:sz="0" w:space="0" w:color="auto"/>
        <w:right w:val="none" w:sz="0" w:space="0" w:color="auto"/>
      </w:divBdr>
    </w:div>
    <w:div w:id="1759866352">
      <w:bodyDiv w:val="1"/>
      <w:marLeft w:val="0"/>
      <w:marRight w:val="0"/>
      <w:marTop w:val="0"/>
      <w:marBottom w:val="0"/>
      <w:divBdr>
        <w:top w:val="none" w:sz="0" w:space="0" w:color="auto"/>
        <w:left w:val="none" w:sz="0" w:space="0" w:color="auto"/>
        <w:bottom w:val="none" w:sz="0" w:space="0" w:color="auto"/>
        <w:right w:val="none" w:sz="0" w:space="0" w:color="auto"/>
      </w:divBdr>
    </w:div>
    <w:div w:id="1763261108">
      <w:bodyDiv w:val="1"/>
      <w:marLeft w:val="0"/>
      <w:marRight w:val="0"/>
      <w:marTop w:val="0"/>
      <w:marBottom w:val="0"/>
      <w:divBdr>
        <w:top w:val="none" w:sz="0" w:space="0" w:color="auto"/>
        <w:left w:val="none" w:sz="0" w:space="0" w:color="auto"/>
        <w:bottom w:val="none" w:sz="0" w:space="0" w:color="auto"/>
        <w:right w:val="none" w:sz="0" w:space="0" w:color="auto"/>
      </w:divBdr>
    </w:div>
    <w:div w:id="1821801786">
      <w:bodyDiv w:val="1"/>
      <w:marLeft w:val="0"/>
      <w:marRight w:val="0"/>
      <w:marTop w:val="0"/>
      <w:marBottom w:val="0"/>
      <w:divBdr>
        <w:top w:val="none" w:sz="0" w:space="0" w:color="auto"/>
        <w:left w:val="none" w:sz="0" w:space="0" w:color="auto"/>
        <w:bottom w:val="none" w:sz="0" w:space="0" w:color="auto"/>
        <w:right w:val="none" w:sz="0" w:space="0" w:color="auto"/>
      </w:divBdr>
    </w:div>
    <w:div w:id="1853832211">
      <w:bodyDiv w:val="1"/>
      <w:marLeft w:val="0"/>
      <w:marRight w:val="0"/>
      <w:marTop w:val="0"/>
      <w:marBottom w:val="0"/>
      <w:divBdr>
        <w:top w:val="none" w:sz="0" w:space="0" w:color="auto"/>
        <w:left w:val="none" w:sz="0" w:space="0" w:color="auto"/>
        <w:bottom w:val="none" w:sz="0" w:space="0" w:color="auto"/>
        <w:right w:val="none" w:sz="0" w:space="0" w:color="auto"/>
      </w:divBdr>
    </w:div>
    <w:div w:id="1859540204">
      <w:bodyDiv w:val="1"/>
      <w:marLeft w:val="0"/>
      <w:marRight w:val="0"/>
      <w:marTop w:val="0"/>
      <w:marBottom w:val="0"/>
      <w:divBdr>
        <w:top w:val="none" w:sz="0" w:space="0" w:color="auto"/>
        <w:left w:val="none" w:sz="0" w:space="0" w:color="auto"/>
        <w:bottom w:val="none" w:sz="0" w:space="0" w:color="auto"/>
        <w:right w:val="none" w:sz="0" w:space="0" w:color="auto"/>
      </w:divBdr>
    </w:div>
    <w:div w:id="1864783933">
      <w:bodyDiv w:val="1"/>
      <w:marLeft w:val="0"/>
      <w:marRight w:val="0"/>
      <w:marTop w:val="0"/>
      <w:marBottom w:val="0"/>
      <w:divBdr>
        <w:top w:val="none" w:sz="0" w:space="0" w:color="auto"/>
        <w:left w:val="none" w:sz="0" w:space="0" w:color="auto"/>
        <w:bottom w:val="none" w:sz="0" w:space="0" w:color="auto"/>
        <w:right w:val="none" w:sz="0" w:space="0" w:color="auto"/>
      </w:divBdr>
    </w:div>
    <w:div w:id="1869416841">
      <w:bodyDiv w:val="1"/>
      <w:marLeft w:val="0"/>
      <w:marRight w:val="0"/>
      <w:marTop w:val="0"/>
      <w:marBottom w:val="0"/>
      <w:divBdr>
        <w:top w:val="none" w:sz="0" w:space="0" w:color="auto"/>
        <w:left w:val="none" w:sz="0" w:space="0" w:color="auto"/>
        <w:bottom w:val="none" w:sz="0" w:space="0" w:color="auto"/>
        <w:right w:val="none" w:sz="0" w:space="0" w:color="auto"/>
      </w:divBdr>
    </w:div>
    <w:div w:id="1951282395">
      <w:bodyDiv w:val="1"/>
      <w:marLeft w:val="0"/>
      <w:marRight w:val="0"/>
      <w:marTop w:val="0"/>
      <w:marBottom w:val="0"/>
      <w:divBdr>
        <w:top w:val="none" w:sz="0" w:space="0" w:color="auto"/>
        <w:left w:val="none" w:sz="0" w:space="0" w:color="auto"/>
        <w:bottom w:val="none" w:sz="0" w:space="0" w:color="auto"/>
        <w:right w:val="none" w:sz="0" w:space="0" w:color="auto"/>
      </w:divBdr>
    </w:div>
    <w:div w:id="2019572457">
      <w:bodyDiv w:val="1"/>
      <w:marLeft w:val="0"/>
      <w:marRight w:val="0"/>
      <w:marTop w:val="0"/>
      <w:marBottom w:val="0"/>
      <w:divBdr>
        <w:top w:val="none" w:sz="0" w:space="0" w:color="auto"/>
        <w:left w:val="none" w:sz="0" w:space="0" w:color="auto"/>
        <w:bottom w:val="none" w:sz="0" w:space="0" w:color="auto"/>
        <w:right w:val="none" w:sz="0" w:space="0" w:color="auto"/>
      </w:divBdr>
    </w:div>
    <w:div w:id="2137985914">
      <w:bodyDiv w:val="1"/>
      <w:marLeft w:val="0"/>
      <w:marRight w:val="0"/>
      <w:marTop w:val="0"/>
      <w:marBottom w:val="0"/>
      <w:divBdr>
        <w:top w:val="none" w:sz="0" w:space="0" w:color="auto"/>
        <w:left w:val="none" w:sz="0" w:space="0" w:color="auto"/>
        <w:bottom w:val="none" w:sz="0" w:space="0" w:color="auto"/>
        <w:right w:val="none" w:sz="0" w:space="0" w:color="auto"/>
      </w:divBdr>
    </w:div>
    <w:div w:id="21430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footer" Target="footer14.xml"/><Relationship Id="rId42" Type="http://schemas.openxmlformats.org/officeDocument/2006/relationships/footer" Target="footer32.xml"/><Relationship Id="rId47" Type="http://schemas.openxmlformats.org/officeDocument/2006/relationships/footer" Target="footer36.xml"/><Relationship Id="rId63" Type="http://schemas.openxmlformats.org/officeDocument/2006/relationships/footer" Target="footer51.xml"/><Relationship Id="rId68" Type="http://schemas.openxmlformats.org/officeDocument/2006/relationships/footer" Target="footer56.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19.xml"/><Relationship Id="rId11" Type="http://schemas.openxmlformats.org/officeDocument/2006/relationships/footer" Target="footer5.xml"/><Relationship Id="rId24" Type="http://schemas.openxmlformats.org/officeDocument/2006/relationships/image" Target="media/image2.png"/><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1.xml"/><Relationship Id="rId58" Type="http://schemas.openxmlformats.org/officeDocument/2006/relationships/footer" Target="footer46.xml"/><Relationship Id="rId66" Type="http://schemas.openxmlformats.org/officeDocument/2006/relationships/footer" Target="footer54.xml"/><Relationship Id="rId5" Type="http://schemas.openxmlformats.org/officeDocument/2006/relationships/footnotes" Target="footnotes.xml"/><Relationship Id="rId61" Type="http://schemas.openxmlformats.org/officeDocument/2006/relationships/footer" Target="footer49.xml"/><Relationship Id="rId19" Type="http://schemas.openxmlformats.org/officeDocument/2006/relationships/footer" Target="footer12.xml"/><Relationship Id="rId14" Type="http://schemas.openxmlformats.org/officeDocument/2006/relationships/footer" Target="footer8.xml"/><Relationship Id="rId22" Type="http://schemas.openxmlformats.org/officeDocument/2006/relationships/hyperlink" Target="http://www.fukushihoken.metro.tokyo.jp/iryo/kansen/shingatainflu/keihatsu.files/polyglot-pamphlet.pdf" TargetMode="Externa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7.xml"/><Relationship Id="rId56" Type="http://schemas.openxmlformats.org/officeDocument/2006/relationships/footer" Target="footer44.xml"/><Relationship Id="rId64" Type="http://schemas.openxmlformats.org/officeDocument/2006/relationships/footer" Target="footer52.xml"/><Relationship Id="rId69"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footer" Target="footer39.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image" Target="media/image1.jpg"/><Relationship Id="rId25" Type="http://schemas.openxmlformats.org/officeDocument/2006/relationships/footer" Target="footer16.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image" Target="media/image4.png"/><Relationship Id="rId59" Type="http://schemas.openxmlformats.org/officeDocument/2006/relationships/footer" Target="footer47.xml"/><Relationship Id="rId67" Type="http://schemas.openxmlformats.org/officeDocument/2006/relationships/footer" Target="footer55.xml"/><Relationship Id="rId20" Type="http://schemas.openxmlformats.org/officeDocument/2006/relationships/footer" Target="footer13.xml"/><Relationship Id="rId41" Type="http://schemas.openxmlformats.org/officeDocument/2006/relationships/footer" Target="footer31.xml"/><Relationship Id="rId54" Type="http://schemas.openxmlformats.org/officeDocument/2006/relationships/footer" Target="footer42.xml"/><Relationship Id="rId62" Type="http://schemas.openxmlformats.org/officeDocument/2006/relationships/footer" Target="footer50.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5.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image" Target="media/image5.png"/><Relationship Id="rId57" Type="http://schemas.openxmlformats.org/officeDocument/2006/relationships/footer" Target="footer45.xml"/><Relationship Id="rId10" Type="http://schemas.openxmlformats.org/officeDocument/2006/relationships/footer" Target="footer4.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0.xml"/><Relationship Id="rId60" Type="http://schemas.openxmlformats.org/officeDocument/2006/relationships/footer" Target="footer48.xml"/><Relationship Id="rId65" Type="http://schemas.openxmlformats.org/officeDocument/2006/relationships/footer" Target="footer53.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1.xml"/><Relationship Id="rId39" Type="http://schemas.openxmlformats.org/officeDocument/2006/relationships/footer" Target="footer29.xml"/><Relationship Id="rId34" Type="http://schemas.openxmlformats.org/officeDocument/2006/relationships/footer" Target="footer24.xml"/><Relationship Id="rId50" Type="http://schemas.openxmlformats.org/officeDocument/2006/relationships/footer" Target="footer38.xml"/><Relationship Id="rId55" Type="http://schemas.openxmlformats.org/officeDocument/2006/relationships/footer" Target="footer4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82</Pages>
  <Words>8739</Words>
  <Characters>49817</Characters>
  <Application>Microsoft Office Word</Application>
  <DocSecurity>0</DocSecurity>
  <Lines>415</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椎野泰和</dc:creator>
  <cp:keywords/>
  <dc:description/>
  <cp:lastModifiedBy>Yasukazu Shiino</cp:lastModifiedBy>
  <cp:revision>13</cp:revision>
  <cp:lastPrinted>2019-01-12T06:03:00Z</cp:lastPrinted>
  <dcterms:created xsi:type="dcterms:W3CDTF">2019-01-12T05:08:00Z</dcterms:created>
  <dcterms:modified xsi:type="dcterms:W3CDTF">2019-01-12T07:49:00Z</dcterms:modified>
</cp:coreProperties>
</file>